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2F" w:rsidRPr="00A83568" w:rsidRDefault="00531D2F" w:rsidP="0053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0" w:name="page1"/>
      <w:bookmarkEnd w:id="0"/>
      <w:r w:rsidRPr="00A83568">
        <w:rPr>
          <w:rFonts w:ascii="Times New Roman" w:hAnsi="Times New Roman"/>
          <w:b/>
          <w:caps/>
          <w:sz w:val="28"/>
          <w:szCs w:val="24"/>
        </w:rPr>
        <w:t>М</w:t>
      </w:r>
      <w:r w:rsidRPr="00A83568">
        <w:rPr>
          <w:rFonts w:ascii="Times New Roman" w:hAnsi="Times New Roman"/>
          <w:b/>
          <w:sz w:val="28"/>
          <w:szCs w:val="24"/>
        </w:rPr>
        <w:t>инистерство образования и науки Республики Саха (Якутия)</w:t>
      </w:r>
    </w:p>
    <w:p w:rsidR="00531D2F" w:rsidRPr="00A83568" w:rsidRDefault="00531D2F" w:rsidP="0053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3568">
        <w:rPr>
          <w:rFonts w:ascii="Times New Roman" w:hAnsi="Times New Roman"/>
          <w:b/>
          <w:sz w:val="28"/>
          <w:szCs w:val="24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531D2F" w:rsidRPr="00A83568" w:rsidRDefault="00531D2F" w:rsidP="0053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83568">
        <w:rPr>
          <w:rFonts w:ascii="Times New Roman" w:hAnsi="Times New Roman"/>
          <w:b/>
          <w:sz w:val="28"/>
          <w:szCs w:val="24"/>
        </w:rPr>
        <w:t>«Якутский колледж связи и энергетики имени П.И. Дудкина»</w:t>
      </w:r>
    </w:p>
    <w:p w:rsidR="00531D2F" w:rsidRPr="00A83568" w:rsidRDefault="00531D2F" w:rsidP="00531D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531D2F" w:rsidRPr="00A83568" w:rsidRDefault="00531D2F" w:rsidP="00531D2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4"/>
        </w:rPr>
      </w:pPr>
    </w:p>
    <w:p w:rsidR="005E29B3" w:rsidRPr="00A83568" w:rsidRDefault="005E29B3" w:rsidP="005E29B3">
      <w:pPr>
        <w:framePr w:wrap="none" w:vAnchor="page" w:hAnchor="page" w:x="7433" w:y="2888"/>
        <w:rPr>
          <w:rFonts w:ascii="Times New Roman" w:hAnsi="Times New Roman"/>
          <w:sz w:val="28"/>
          <w:szCs w:val="24"/>
        </w:rPr>
      </w:pPr>
      <w:r w:rsidRPr="00A83568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2E09050" wp14:editId="5C0D3A62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93" w:rsidRPr="00A83568" w:rsidRDefault="00E16593" w:rsidP="00E16593">
      <w:pPr>
        <w:framePr w:h="2194" w:wrap="notBeside" w:vAnchor="text" w:hAnchor="text" w:xAlign="right" w:y="1"/>
        <w:jc w:val="right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4"/>
        </w:rPr>
      </w:pP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A83568">
        <w:rPr>
          <w:rFonts w:ascii="Times New Roman" w:hAnsi="Times New Roman"/>
          <w:b/>
          <w:caps/>
          <w:sz w:val="28"/>
          <w:szCs w:val="24"/>
        </w:rPr>
        <w:t>ПРОГРАММа ПРОФЕССИОНАЛЬНОГО МОДУЛЯ</w:t>
      </w: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4"/>
          <w:lang w:eastAsia="en-US"/>
        </w:rPr>
      </w:pPr>
    </w:p>
    <w:p w:rsidR="001A3F37" w:rsidRPr="00A83568" w:rsidRDefault="00DA7115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  <w:r w:rsidRPr="00A83568">
        <w:rPr>
          <w:rFonts w:ascii="Times New Roman" w:hAnsi="Times New Roman"/>
          <w:b/>
          <w:caps/>
          <w:sz w:val="28"/>
          <w:szCs w:val="24"/>
        </w:rPr>
        <w:t>ПМ.02. Осуществление интеграции программных модулей</w:t>
      </w:r>
    </w:p>
    <w:p w:rsidR="00DA7115" w:rsidRPr="00A83568" w:rsidRDefault="00DA7115" w:rsidP="00DA71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4"/>
        </w:rPr>
      </w:pPr>
    </w:p>
    <w:p w:rsidR="001A3F37" w:rsidRPr="00A83568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A83568">
        <w:rPr>
          <w:rFonts w:ascii="Times New Roman" w:hAnsi="Times New Roman"/>
          <w:b/>
          <w:sz w:val="28"/>
          <w:szCs w:val="24"/>
          <w:lang w:eastAsia="en-US"/>
        </w:rPr>
        <w:t xml:space="preserve">УГС: 10.00.00 </w:t>
      </w:r>
      <w:r w:rsidR="00CA35F5" w:rsidRPr="00A83568">
        <w:rPr>
          <w:rFonts w:ascii="Times New Roman" w:hAnsi="Times New Roman"/>
          <w:b/>
          <w:sz w:val="28"/>
          <w:szCs w:val="24"/>
          <w:lang w:eastAsia="en-US"/>
        </w:rPr>
        <w:t>Информатика и вычислительная техника</w:t>
      </w: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4"/>
          <w:lang w:eastAsia="en-US"/>
        </w:rPr>
      </w:pPr>
      <w:r w:rsidRPr="00A83568">
        <w:rPr>
          <w:rFonts w:ascii="Times New Roman" w:hAnsi="Times New Roman"/>
          <w:b/>
          <w:sz w:val="28"/>
          <w:szCs w:val="24"/>
        </w:rPr>
        <w:t>Специальность:</w:t>
      </w:r>
      <w:r w:rsidRPr="00A83568">
        <w:rPr>
          <w:rFonts w:ascii="Times New Roman" w:hAnsi="Times New Roman"/>
          <w:sz w:val="28"/>
          <w:szCs w:val="24"/>
        </w:rPr>
        <w:t xml:space="preserve"> </w:t>
      </w:r>
      <w:r w:rsidR="00CA35F5" w:rsidRPr="00A83568">
        <w:rPr>
          <w:rFonts w:ascii="Times New Roman" w:hAnsi="Times New Roman"/>
          <w:b/>
          <w:sz w:val="28"/>
          <w:szCs w:val="24"/>
          <w:lang w:eastAsia="en-US"/>
        </w:rPr>
        <w:t>09.02.07</w:t>
      </w:r>
      <w:r w:rsidRPr="00A83568">
        <w:rPr>
          <w:rFonts w:ascii="Times New Roman" w:hAnsi="Times New Roman"/>
          <w:b/>
          <w:sz w:val="28"/>
          <w:szCs w:val="24"/>
          <w:lang w:eastAsia="en-US"/>
        </w:rPr>
        <w:t xml:space="preserve"> </w:t>
      </w:r>
      <w:r w:rsidR="00CA35F5" w:rsidRPr="00A83568">
        <w:rPr>
          <w:rFonts w:ascii="Times New Roman" w:hAnsi="Times New Roman"/>
          <w:b/>
          <w:sz w:val="28"/>
          <w:szCs w:val="24"/>
          <w:lang w:eastAsia="en-US"/>
        </w:rPr>
        <w:t>Информационные системы и программирование</w:t>
      </w:r>
    </w:p>
    <w:p w:rsidR="001A3F37" w:rsidRPr="00A83568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4"/>
        </w:rPr>
      </w:pPr>
      <w:r w:rsidRPr="00A83568">
        <w:rPr>
          <w:rFonts w:ascii="Times New Roman" w:hAnsi="Times New Roman"/>
          <w:b/>
          <w:sz w:val="28"/>
          <w:szCs w:val="24"/>
        </w:rPr>
        <w:t>Форма обучения: очная</w:t>
      </w:r>
      <w:r w:rsidR="007737C9" w:rsidRPr="00A83568">
        <w:rPr>
          <w:rFonts w:ascii="Times New Roman" w:hAnsi="Times New Roman"/>
          <w:b/>
          <w:sz w:val="28"/>
          <w:szCs w:val="24"/>
        </w:rPr>
        <w:t xml:space="preserve"> и электронная с применением дистанционных технологий</w:t>
      </w:r>
    </w:p>
    <w:p w:rsidR="001A3F37" w:rsidRPr="00A83568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1A3F37" w:rsidRPr="00A83568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A83568">
        <w:rPr>
          <w:rFonts w:ascii="Times New Roman" w:hAnsi="Times New Roman"/>
          <w:b/>
          <w:bCs/>
          <w:sz w:val="28"/>
          <w:szCs w:val="24"/>
        </w:rPr>
        <w:t>2020</w:t>
      </w:r>
      <w:r w:rsidR="00531D2F" w:rsidRPr="00A83568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A83568">
        <w:rPr>
          <w:rFonts w:ascii="Times New Roman" w:hAnsi="Times New Roman"/>
          <w:b/>
          <w:bCs/>
          <w:sz w:val="28"/>
          <w:szCs w:val="24"/>
        </w:rPr>
        <w:t>г.</w:t>
      </w:r>
    </w:p>
    <w:p w:rsidR="001A3F37" w:rsidRPr="00A83568" w:rsidRDefault="001A3F37" w:rsidP="00631069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83568">
        <w:rPr>
          <w:rFonts w:ascii="Times New Roman" w:hAnsi="Times New Roman"/>
          <w:sz w:val="24"/>
          <w:szCs w:val="24"/>
        </w:rPr>
        <w:br w:type="page"/>
      </w:r>
    </w:p>
    <w:p w:rsidR="00DA7115" w:rsidRPr="00A83568" w:rsidRDefault="00A83568" w:rsidP="00DA7115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lastRenderedPageBreak/>
        <w:t>1</w:t>
      </w:r>
      <w:r w:rsidR="00DA7115" w:rsidRPr="00A83568">
        <w:rPr>
          <w:rFonts w:ascii="Times New Roman" w:eastAsia="PMingLiU" w:hAnsi="Times New Roman"/>
          <w:b/>
          <w:sz w:val="24"/>
          <w:szCs w:val="24"/>
        </w:rPr>
        <w:t>. ОБЩАЯ ХАРАКТЕРИСТИКА РАБОЧЕЙ ПРОГРАММЫ</w:t>
      </w:r>
    </w:p>
    <w:p w:rsidR="00DA7115" w:rsidRPr="00A83568" w:rsidRDefault="00DA7115" w:rsidP="00DA7115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t>ПРОФЕССИОНАЛЬНОГО МОДУЛЯ</w:t>
      </w:r>
    </w:p>
    <w:p w:rsidR="00DA7115" w:rsidRPr="00A83568" w:rsidRDefault="00A83568" w:rsidP="00DA7115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t>«</w:t>
      </w:r>
      <w:r w:rsidR="00DA7115" w:rsidRPr="00A83568">
        <w:rPr>
          <w:rFonts w:ascii="Times New Roman" w:eastAsia="PMingLiU" w:hAnsi="Times New Roman"/>
          <w:b/>
          <w:sz w:val="24"/>
          <w:szCs w:val="24"/>
        </w:rPr>
        <w:t>Осуществление интеграции программных модулей»</w:t>
      </w:r>
    </w:p>
    <w:p w:rsidR="00DA7115" w:rsidRPr="00A83568" w:rsidRDefault="00DA7115" w:rsidP="00DA7115">
      <w:pPr>
        <w:keepNext/>
        <w:keepLines/>
        <w:suppressLineNumbers/>
        <w:suppressAutoHyphens/>
        <w:adjustRightInd w:val="0"/>
        <w:snapToGrid w:val="0"/>
        <w:contextualSpacing/>
        <w:jc w:val="both"/>
        <w:rPr>
          <w:rFonts w:ascii="Times New Roman" w:eastAsia="PMingLiU" w:hAnsi="Times New Roman"/>
          <w:sz w:val="24"/>
          <w:szCs w:val="24"/>
        </w:rPr>
      </w:pPr>
    </w:p>
    <w:p w:rsidR="00A83568" w:rsidRPr="00A83568" w:rsidRDefault="00A83568" w:rsidP="00A835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83568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A83568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A83568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A83568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A83568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A8356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DA7115" w:rsidRPr="00A83568" w:rsidRDefault="00DA7115" w:rsidP="00A8356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83568">
        <w:rPr>
          <w:rFonts w:ascii="Times New Roman" w:eastAsia="PMingLiU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Pr="00A83568">
        <w:rPr>
          <w:rFonts w:ascii="Times New Roman" w:eastAsia="PMingLiU" w:hAnsi="Times New Roman"/>
          <w:bCs/>
          <w:sz w:val="24"/>
          <w:szCs w:val="24"/>
        </w:rPr>
        <w:t>Осуществление интеграции программных модулей</w:t>
      </w:r>
      <w:r w:rsidRPr="00A83568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компетенции и профессиональные компетенции:</w:t>
      </w:r>
    </w:p>
    <w:p w:rsidR="00DA7115" w:rsidRPr="00A83568" w:rsidRDefault="00DA7115" w:rsidP="00A83568">
      <w:pPr>
        <w:keepNext/>
        <w:keepLines/>
        <w:suppressLineNumbers/>
        <w:suppressAutoHyphens/>
        <w:adjustRightInd w:val="0"/>
        <w:snapToGrid w:val="0"/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A83568">
        <w:rPr>
          <w:rFonts w:ascii="Times New Roman" w:eastAsia="PMingLiU" w:hAnsi="Times New Roman"/>
          <w:sz w:val="24"/>
          <w:szCs w:val="24"/>
        </w:rPr>
        <w:lastRenderedPageBreak/>
        <w:t>1.1.1. Перечень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A7115" w:rsidRPr="00A83568" w:rsidTr="009B4449">
        <w:trPr>
          <w:trHeight w:val="327"/>
        </w:trPr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DA7115" w:rsidRPr="00A83568" w:rsidTr="009B4449">
        <w:tc>
          <w:tcPr>
            <w:tcW w:w="122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DA7115" w:rsidRPr="00A83568" w:rsidRDefault="00DA7115" w:rsidP="00DA7115">
      <w:pPr>
        <w:keepNext/>
        <w:keepLines/>
        <w:suppressLineNumbers/>
        <w:suppressAutoHyphens/>
        <w:adjustRightInd w:val="0"/>
        <w:snapToGrid w:val="0"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DA7115" w:rsidRPr="00A83568" w:rsidRDefault="00DA7115" w:rsidP="00A83568">
      <w:pPr>
        <w:keepNext/>
        <w:keepLines/>
        <w:suppressLineNumbers/>
        <w:suppressAutoHyphens/>
        <w:adjustRightInd w:val="0"/>
        <w:snapToGri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A83568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iCs/>
                <w:sz w:val="24"/>
                <w:szCs w:val="24"/>
              </w:rPr>
              <w:t>ВД 2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Осуществление интеграции программных модулей</w:t>
            </w:r>
          </w:p>
        </w:tc>
      </w:tr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2.1.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2.2.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Выполнять интеграцию модулей в программное обеспечение</w:t>
            </w:r>
          </w:p>
        </w:tc>
      </w:tr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2.3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2.4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</w:tr>
      <w:tr w:rsidR="00DA7115" w:rsidRPr="00A83568" w:rsidTr="009B4449">
        <w:tc>
          <w:tcPr>
            <w:tcW w:w="1204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2.5.</w:t>
            </w:r>
          </w:p>
        </w:tc>
        <w:tc>
          <w:tcPr>
            <w:tcW w:w="836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</w:tbl>
    <w:p w:rsidR="00DA7115" w:rsidRPr="00A83568" w:rsidRDefault="00DA7115" w:rsidP="005D339A">
      <w:pPr>
        <w:keepNext/>
        <w:keepLines/>
        <w:suppressLineNumbers/>
        <w:suppressAutoHyphens/>
        <w:adjustRightInd w:val="0"/>
        <w:snapToGrid w:val="0"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A83568">
        <w:rPr>
          <w:rFonts w:ascii="Times New Roman" w:eastAsia="PMingLiU" w:hAnsi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Style w:val="2110"/>
        <w:tblW w:w="0" w:type="auto"/>
        <w:tblLook w:val="04A0" w:firstRow="1" w:lastRow="0" w:firstColumn="1" w:lastColumn="0" w:noHBand="0" w:noVBand="1"/>
      </w:tblPr>
      <w:tblGrid>
        <w:gridCol w:w="4927"/>
        <w:gridCol w:w="4679"/>
      </w:tblGrid>
      <w:tr w:rsidR="00DA7115" w:rsidRPr="00A83568" w:rsidTr="009B4449">
        <w:tc>
          <w:tcPr>
            <w:tcW w:w="492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467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модели процесса разработки программного обеспечения; основные принципы процесса разработки программного обеспечения; основные подходы к интегрированию программных модулей; основы верификации и аттестации программного обеспечения</w:t>
            </w:r>
          </w:p>
        </w:tc>
      </w:tr>
      <w:tr w:rsidR="00DA7115" w:rsidRPr="00A83568" w:rsidTr="009B4449">
        <w:tc>
          <w:tcPr>
            <w:tcW w:w="492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467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использовать выбранную систему контроля версий; использовать методы для получения кода с заданной функциональностью и степенью качества</w:t>
            </w:r>
          </w:p>
        </w:tc>
      </w:tr>
      <w:tr w:rsidR="00DA7115" w:rsidRPr="00A83568" w:rsidTr="009B4449">
        <w:tc>
          <w:tcPr>
            <w:tcW w:w="4927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4679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>модели процесса разработки программного обеспечения; основные принципы процесса разработки программного обеспечения; основные подходы к интегрированию программных модулей; основы верификации и аттестации программного обеспечения</w:t>
            </w:r>
          </w:p>
        </w:tc>
      </w:tr>
    </w:tbl>
    <w:p w:rsidR="00DA7115" w:rsidRPr="00A83568" w:rsidRDefault="00DA7115" w:rsidP="0059587F">
      <w:pPr>
        <w:pStyle w:val="af"/>
        <w:keepNext/>
        <w:keepLines/>
        <w:numPr>
          <w:ilvl w:val="1"/>
          <w:numId w:val="8"/>
        </w:numPr>
        <w:suppressLineNumbers/>
        <w:suppressAutoHyphens/>
        <w:spacing w:line="360" w:lineRule="auto"/>
        <w:contextualSpacing/>
        <w:rPr>
          <w:rFonts w:eastAsia="PMingLiU"/>
          <w:b/>
        </w:rPr>
      </w:pPr>
      <w:r w:rsidRPr="00A83568">
        <w:rPr>
          <w:rFonts w:eastAsia="PMingLiU"/>
          <w:b/>
        </w:rPr>
        <w:t>Количество часов, отводимое на освоение профессионального модуля</w:t>
      </w:r>
    </w:p>
    <w:tbl>
      <w:tblPr>
        <w:tblStyle w:val="afffff6"/>
        <w:tblW w:w="0" w:type="auto"/>
        <w:tblInd w:w="-5" w:type="dxa"/>
        <w:tblLook w:val="04A0" w:firstRow="1" w:lastRow="0" w:firstColumn="1" w:lastColumn="0" w:noHBand="0" w:noVBand="1"/>
      </w:tblPr>
      <w:tblGrid>
        <w:gridCol w:w="1564"/>
        <w:gridCol w:w="1295"/>
        <w:gridCol w:w="1488"/>
        <w:gridCol w:w="1147"/>
        <w:gridCol w:w="1510"/>
        <w:gridCol w:w="1510"/>
        <w:gridCol w:w="1119"/>
      </w:tblGrid>
      <w:tr w:rsidR="00DA7115" w:rsidRPr="00A83568" w:rsidTr="00A83568">
        <w:tc>
          <w:tcPr>
            <w:tcW w:w="2168" w:type="dxa"/>
            <w:vMerge w:val="restart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7465" w:type="dxa"/>
            <w:gridSpan w:val="6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Квалификация</w:t>
            </w:r>
          </w:p>
        </w:tc>
      </w:tr>
      <w:tr w:rsidR="00DA7115" w:rsidRPr="00A83568" w:rsidTr="00A83568">
        <w:tc>
          <w:tcPr>
            <w:tcW w:w="2168" w:type="dxa"/>
            <w:vMerge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1198" w:type="dxa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администратор баз данных</w:t>
            </w:r>
          </w:p>
        </w:tc>
        <w:tc>
          <w:tcPr>
            <w:tcW w:w="1374" w:type="dxa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1064" w:type="dxa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</w:rPr>
              <w:t>программист</w:t>
            </w:r>
          </w:p>
        </w:tc>
        <w:tc>
          <w:tcPr>
            <w:tcW w:w="1394" w:type="dxa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специалист по информационным системам</w:t>
            </w:r>
          </w:p>
        </w:tc>
        <w:tc>
          <w:tcPr>
            <w:tcW w:w="1394" w:type="dxa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специалист по информационным ресурсам</w:t>
            </w:r>
          </w:p>
        </w:tc>
        <w:tc>
          <w:tcPr>
            <w:tcW w:w="1038" w:type="dxa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</w:rPr>
              <w:t>технический писатель</w:t>
            </w:r>
          </w:p>
        </w:tc>
      </w:tr>
      <w:tr w:rsidR="00DA7115" w:rsidRPr="00A83568" w:rsidTr="00A83568">
        <w:tc>
          <w:tcPr>
            <w:tcW w:w="2168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19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301</w:t>
            </w:r>
          </w:p>
        </w:tc>
        <w:tc>
          <w:tcPr>
            <w:tcW w:w="137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301</w:t>
            </w:r>
          </w:p>
        </w:tc>
        <w:tc>
          <w:tcPr>
            <w:tcW w:w="106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301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226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226</w:t>
            </w:r>
          </w:p>
        </w:tc>
        <w:tc>
          <w:tcPr>
            <w:tcW w:w="103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  <w:b/>
              </w:rPr>
            </w:pPr>
            <w:r w:rsidRPr="00A83568">
              <w:rPr>
                <w:rFonts w:eastAsia="PMingLiU"/>
                <w:b/>
              </w:rPr>
              <w:t>301</w:t>
            </w:r>
          </w:p>
        </w:tc>
      </w:tr>
      <w:tr w:rsidR="00DA7115" w:rsidRPr="00A83568" w:rsidTr="00A83568">
        <w:tc>
          <w:tcPr>
            <w:tcW w:w="2168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на освоение МДК</w:t>
            </w:r>
          </w:p>
        </w:tc>
        <w:tc>
          <w:tcPr>
            <w:tcW w:w="119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126</w:t>
            </w:r>
          </w:p>
        </w:tc>
        <w:tc>
          <w:tcPr>
            <w:tcW w:w="137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126</w:t>
            </w:r>
          </w:p>
        </w:tc>
        <w:tc>
          <w:tcPr>
            <w:tcW w:w="106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126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126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126</w:t>
            </w:r>
          </w:p>
        </w:tc>
        <w:tc>
          <w:tcPr>
            <w:tcW w:w="103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126</w:t>
            </w:r>
          </w:p>
        </w:tc>
      </w:tr>
      <w:tr w:rsidR="00DA7115" w:rsidRPr="00A83568" w:rsidTr="00A83568">
        <w:tc>
          <w:tcPr>
            <w:tcW w:w="9633" w:type="dxa"/>
            <w:gridSpan w:val="7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на практики</w:t>
            </w:r>
          </w:p>
        </w:tc>
      </w:tr>
      <w:tr w:rsidR="00DA7115" w:rsidRPr="00A83568" w:rsidTr="00A83568">
        <w:tc>
          <w:tcPr>
            <w:tcW w:w="2168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учебную</w:t>
            </w:r>
          </w:p>
        </w:tc>
        <w:tc>
          <w:tcPr>
            <w:tcW w:w="119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75</w:t>
            </w:r>
          </w:p>
        </w:tc>
        <w:tc>
          <w:tcPr>
            <w:tcW w:w="137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75</w:t>
            </w:r>
          </w:p>
        </w:tc>
        <w:tc>
          <w:tcPr>
            <w:tcW w:w="106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75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50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50</w:t>
            </w:r>
          </w:p>
        </w:tc>
        <w:tc>
          <w:tcPr>
            <w:tcW w:w="103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75</w:t>
            </w:r>
          </w:p>
        </w:tc>
      </w:tr>
      <w:tr w:rsidR="00DA7115" w:rsidRPr="00A83568" w:rsidTr="00A83568">
        <w:tc>
          <w:tcPr>
            <w:tcW w:w="2168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производственную</w:t>
            </w:r>
          </w:p>
        </w:tc>
        <w:tc>
          <w:tcPr>
            <w:tcW w:w="119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100</w:t>
            </w:r>
          </w:p>
        </w:tc>
        <w:tc>
          <w:tcPr>
            <w:tcW w:w="137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100</w:t>
            </w:r>
          </w:p>
        </w:tc>
        <w:tc>
          <w:tcPr>
            <w:tcW w:w="106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100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50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50</w:t>
            </w:r>
          </w:p>
        </w:tc>
        <w:tc>
          <w:tcPr>
            <w:tcW w:w="103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100</w:t>
            </w:r>
          </w:p>
        </w:tc>
      </w:tr>
      <w:tr w:rsidR="00DA7115" w:rsidRPr="00A83568" w:rsidTr="00A83568">
        <w:tc>
          <w:tcPr>
            <w:tcW w:w="2168" w:type="dxa"/>
          </w:tcPr>
          <w:p w:rsidR="00DA7115" w:rsidRPr="00A83568" w:rsidRDefault="00DA7115" w:rsidP="009B4449">
            <w:pPr>
              <w:keepNext/>
              <w:keepLines/>
              <w:suppressLineNumbers/>
              <w:suppressAutoHyphens/>
              <w:adjustRightInd w:val="0"/>
              <w:snapToGrid w:val="0"/>
              <w:contextualSpacing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9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-</w:t>
            </w:r>
          </w:p>
        </w:tc>
        <w:tc>
          <w:tcPr>
            <w:tcW w:w="137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-</w:t>
            </w:r>
          </w:p>
        </w:tc>
        <w:tc>
          <w:tcPr>
            <w:tcW w:w="106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-</w:t>
            </w: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1394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</w:p>
        </w:tc>
        <w:tc>
          <w:tcPr>
            <w:tcW w:w="1038" w:type="dxa"/>
            <w:vAlign w:val="center"/>
          </w:tcPr>
          <w:p w:rsidR="00DA7115" w:rsidRPr="00A83568" w:rsidRDefault="00DA7115" w:rsidP="009B4449">
            <w:pPr>
              <w:pStyle w:val="af"/>
              <w:keepNext/>
              <w:keepLines/>
              <w:suppressLineNumbers/>
              <w:suppressAutoHyphens/>
              <w:adjustRightInd w:val="0"/>
              <w:snapToGrid w:val="0"/>
              <w:ind w:left="0"/>
              <w:contextualSpacing/>
              <w:jc w:val="center"/>
              <w:rPr>
                <w:rFonts w:eastAsia="PMingLiU"/>
              </w:rPr>
            </w:pPr>
            <w:r w:rsidRPr="00A83568">
              <w:rPr>
                <w:rFonts w:eastAsia="PMingLiU"/>
              </w:rPr>
              <w:t>-</w:t>
            </w:r>
          </w:p>
        </w:tc>
      </w:tr>
    </w:tbl>
    <w:p w:rsidR="00DA7115" w:rsidRPr="00A83568" w:rsidRDefault="00DA7115" w:rsidP="00DA7115">
      <w:pPr>
        <w:keepNext/>
        <w:keepLines/>
        <w:suppressLineNumbers/>
        <w:suppressAutoHyphens/>
        <w:spacing w:line="360" w:lineRule="auto"/>
        <w:ind w:left="72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DA7115" w:rsidRPr="00A83568" w:rsidRDefault="00DA7115" w:rsidP="00DA7115">
      <w:pPr>
        <w:keepNext/>
        <w:keepLines/>
        <w:suppressLineNumbers/>
        <w:suppressAutoHyphens/>
        <w:spacing w:line="360" w:lineRule="auto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DA7115" w:rsidRPr="00A83568" w:rsidRDefault="00DA7115" w:rsidP="00DA7115">
      <w:pPr>
        <w:keepNext/>
        <w:keepLines/>
        <w:suppressLineNumbers/>
        <w:suppressAutoHyphens/>
        <w:spacing w:line="360" w:lineRule="auto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DA7115" w:rsidRPr="00A83568" w:rsidRDefault="00DA7115" w:rsidP="00DA7115">
      <w:pPr>
        <w:keepNext/>
        <w:keepLines/>
        <w:suppressLineNumbers/>
        <w:suppressAutoHyphens/>
        <w:spacing w:line="360" w:lineRule="auto"/>
        <w:contextualSpacing/>
        <w:rPr>
          <w:rFonts w:ascii="Times New Roman" w:eastAsia="PMingLiU" w:hAnsi="Times New Roman"/>
          <w:sz w:val="24"/>
          <w:szCs w:val="24"/>
        </w:rPr>
        <w:sectPr w:rsidR="00DA7115" w:rsidRPr="00A83568" w:rsidSect="00721642">
          <w:pgSz w:w="11907" w:h="16840"/>
          <w:pgMar w:top="1134" w:right="851" w:bottom="992" w:left="1418" w:header="709" w:footer="709" w:gutter="0"/>
          <w:cols w:space="720"/>
        </w:sectPr>
      </w:pPr>
    </w:p>
    <w:p w:rsidR="00DA7115" w:rsidRPr="00A83568" w:rsidRDefault="00DA7115" w:rsidP="00A83568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 </w:t>
      </w:r>
      <w:r w:rsidR="00A83568" w:rsidRPr="00A83568">
        <w:rPr>
          <w:rFonts w:ascii="Times New Roman" w:eastAsia="PMingLiU" w:hAnsi="Times New Roman"/>
          <w:b/>
          <w:sz w:val="24"/>
          <w:szCs w:val="24"/>
        </w:rPr>
        <w:t>СТРУКТУРА И СОДЕРЖАНИЕ ПРОФЕССИОНАЛЬНОГО МОДУЛЯ</w:t>
      </w:r>
    </w:p>
    <w:p w:rsidR="00DA7115" w:rsidRPr="00A83568" w:rsidRDefault="00DA7115" w:rsidP="00A83568">
      <w:pPr>
        <w:ind w:firstLine="708"/>
        <w:rPr>
          <w:rFonts w:ascii="Times New Roman" w:eastAsia="PMingLiU" w:hAnsi="Times New Roman"/>
          <w:b/>
          <w:bCs/>
          <w:sz w:val="24"/>
          <w:szCs w:val="24"/>
        </w:rPr>
      </w:pPr>
      <w:r w:rsidRPr="00A83568">
        <w:rPr>
          <w:rFonts w:ascii="Times New Roman" w:eastAsia="PMingLiU" w:hAnsi="Times New Roman"/>
          <w:b/>
          <w:bCs/>
          <w:sz w:val="24"/>
          <w:szCs w:val="24"/>
        </w:rPr>
        <w:t xml:space="preserve">2.1. Структура профессионального модуля </w:t>
      </w:r>
      <w:r w:rsidR="00A83568">
        <w:rPr>
          <w:rFonts w:ascii="Times New Roman" w:eastAsia="PMingLiU" w:hAnsi="Times New Roman"/>
          <w:b/>
          <w:bCs/>
          <w:sz w:val="24"/>
          <w:szCs w:val="24"/>
        </w:rPr>
        <w:t>«</w:t>
      </w:r>
      <w:r w:rsidRPr="00A83568">
        <w:rPr>
          <w:rFonts w:ascii="Times New Roman" w:eastAsia="PMingLiU" w:hAnsi="Times New Roman"/>
          <w:b/>
          <w:bCs/>
          <w:sz w:val="24"/>
          <w:szCs w:val="24"/>
        </w:rPr>
        <w:t>Осуществление интеграции программных модулей»</w:t>
      </w:r>
    </w:p>
    <w:p w:rsidR="00DA7115" w:rsidRPr="00A83568" w:rsidRDefault="00DA7115" w:rsidP="00DA7115">
      <w:pPr>
        <w:rPr>
          <w:rFonts w:ascii="Times New Roman" w:eastAsia="PMingLiU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56"/>
        <w:gridCol w:w="1676"/>
        <w:gridCol w:w="1535"/>
        <w:gridCol w:w="1535"/>
        <w:gridCol w:w="1118"/>
        <w:gridCol w:w="1873"/>
        <w:gridCol w:w="1897"/>
        <w:gridCol w:w="1194"/>
      </w:tblGrid>
      <w:tr w:rsidR="00DA7115" w:rsidRPr="00A83568" w:rsidTr="009B4449">
        <w:trPr>
          <w:trHeight w:val="353"/>
        </w:trPr>
        <w:tc>
          <w:tcPr>
            <w:tcW w:w="653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65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570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5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Объем профессионального модуля, час.</w:t>
            </w:r>
          </w:p>
        </w:tc>
        <w:tc>
          <w:tcPr>
            <w:tcW w:w="406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Самостоятельная работа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DA7115" w:rsidRPr="00A83568" w:rsidTr="009B4449">
        <w:tc>
          <w:tcPr>
            <w:tcW w:w="653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24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653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570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Всего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37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Учебная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Производственная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653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ПК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  <w:lang w:val="en-US"/>
              </w:rPr>
              <w:t>2.1,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ПК 2.4, ПК 2.5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Раздел 1. Разработка программного обеспечения</w:t>
            </w:r>
          </w:p>
        </w:tc>
        <w:tc>
          <w:tcPr>
            <w:tcW w:w="570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42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технический писатель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42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специалист по тестированию в области информацио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42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42 квалификация технический писатель 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20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20 квалификация специалист по тестированию в области информацио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20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20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20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20 квалификация технический писатель </w:t>
            </w:r>
          </w:p>
        </w:tc>
        <w:tc>
          <w:tcPr>
            <w:tcW w:w="380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Х</w:t>
            </w:r>
          </w:p>
        </w:tc>
      </w:tr>
      <w:tr w:rsidR="00DA7115" w:rsidRPr="00A83568" w:rsidTr="009B4449">
        <w:tc>
          <w:tcPr>
            <w:tcW w:w="653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ПК 2.2, ПК 2.3, ПК 2.5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Раздел 2.Средства разработки программного обеспечения</w:t>
            </w:r>
          </w:p>
        </w:tc>
        <w:tc>
          <w:tcPr>
            <w:tcW w:w="570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52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специалист по информацион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технический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52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52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52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52 квалификация технический писатель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24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24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24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24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 xml:space="preserve"> 24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24 квалификация технический писатель</w:t>
            </w:r>
          </w:p>
        </w:tc>
        <w:tc>
          <w:tcPr>
            <w:tcW w:w="380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Х</w:t>
            </w:r>
          </w:p>
        </w:tc>
      </w:tr>
      <w:tr w:rsidR="00DA7115" w:rsidRPr="00A83568" w:rsidTr="009B4449">
        <w:tc>
          <w:tcPr>
            <w:tcW w:w="653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ПК 2.1, ПК 2.4, ПК 2.5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Раздел 3. Моделирование в программных системах</w:t>
            </w:r>
          </w:p>
        </w:tc>
        <w:tc>
          <w:tcPr>
            <w:tcW w:w="570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32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технический писатель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32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32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32 квалификация технический писатель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14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14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 xml:space="preserve"> 14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14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14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14 квалификация технический писатель</w:t>
            </w:r>
          </w:p>
        </w:tc>
        <w:tc>
          <w:tcPr>
            <w:tcW w:w="380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Х</w:t>
            </w:r>
          </w:p>
        </w:tc>
      </w:tr>
      <w:tr w:rsidR="00DA7115" w:rsidRPr="00A83568" w:rsidTr="009B4449">
        <w:tc>
          <w:tcPr>
            <w:tcW w:w="653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ПК 2.1- ПК 2.5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570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75 квалификация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75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75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технический писатель</w:t>
            </w:r>
          </w:p>
        </w:tc>
        <w:tc>
          <w:tcPr>
            <w:tcW w:w="64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653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ПК 2.1- ПК 2.5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 xml:space="preserve">Производственная практика (по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570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 xml:space="preserve">100 квалификация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100  квалификация технический писатель</w:t>
            </w:r>
          </w:p>
        </w:tc>
        <w:tc>
          <w:tcPr>
            <w:tcW w:w="2061" w:type="pct"/>
            <w:gridSpan w:val="4"/>
            <w:shd w:val="clear" w:color="auto" w:fill="A6A6A6" w:themeFill="background1" w:themeFillShade="A6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4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100 квалификация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 квалификация технический писатель</w:t>
            </w:r>
          </w:p>
        </w:tc>
        <w:tc>
          <w:tcPr>
            <w:tcW w:w="406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653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570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270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239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275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239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239 квалификация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311 квалификация технический писатель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126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126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126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123 квалификация специалист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126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126 квалификация технический писатель</w:t>
            </w:r>
          </w:p>
        </w:tc>
        <w:tc>
          <w:tcPr>
            <w:tcW w:w="522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56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56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56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квалификация специалист по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56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56 квалификация технический писатель</w:t>
            </w:r>
          </w:p>
        </w:tc>
        <w:tc>
          <w:tcPr>
            <w:tcW w:w="380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75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75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75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100 квалификация технический писатель</w:t>
            </w:r>
          </w:p>
        </w:tc>
        <w:tc>
          <w:tcPr>
            <w:tcW w:w="64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100 квалификация администратор баз данных;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специалист по тестированию в области информационных технологий;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100 квалификация программист;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системам;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50 квалификация специалист по информационным ресурсам;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100  квалификация технический писатель</w:t>
            </w:r>
          </w:p>
        </w:tc>
        <w:tc>
          <w:tcPr>
            <w:tcW w:w="406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lastRenderedPageBreak/>
              <w:t>Х</w:t>
            </w:r>
          </w:p>
        </w:tc>
      </w:tr>
    </w:tbl>
    <w:p w:rsidR="00DA7115" w:rsidRPr="00A83568" w:rsidRDefault="00DA7115" w:rsidP="00DA7115">
      <w:pPr>
        <w:rPr>
          <w:rFonts w:ascii="Times New Roman" w:eastAsia="PMingLiU" w:hAnsi="Times New Roman"/>
          <w:b/>
          <w:bCs/>
          <w:sz w:val="24"/>
          <w:szCs w:val="24"/>
        </w:rPr>
      </w:pPr>
    </w:p>
    <w:p w:rsidR="00DA7115" w:rsidRPr="00A83568" w:rsidRDefault="00DA7115" w:rsidP="00DA7115">
      <w:pPr>
        <w:rPr>
          <w:rFonts w:ascii="Times New Roman" w:eastAsia="PMingLiU" w:hAnsi="Times New Roman"/>
          <w:b/>
          <w:bCs/>
          <w:sz w:val="24"/>
          <w:szCs w:val="24"/>
        </w:rPr>
      </w:pPr>
      <w:r w:rsidRPr="00A83568">
        <w:rPr>
          <w:rFonts w:ascii="Times New Roman" w:eastAsia="PMingLiU" w:hAnsi="Times New Roman"/>
          <w:b/>
          <w:bCs/>
          <w:sz w:val="24"/>
          <w:szCs w:val="24"/>
        </w:rPr>
        <w:br w:type="page"/>
      </w:r>
    </w:p>
    <w:p w:rsidR="00DA7115" w:rsidRPr="00A83568" w:rsidRDefault="00DA7115" w:rsidP="005D339A">
      <w:pPr>
        <w:ind w:firstLine="708"/>
        <w:rPr>
          <w:rFonts w:ascii="Times New Roman" w:eastAsia="PMingLiU" w:hAnsi="Times New Roman"/>
          <w:b/>
          <w:bCs/>
          <w:sz w:val="24"/>
          <w:szCs w:val="24"/>
        </w:rPr>
      </w:pPr>
      <w:r w:rsidRPr="00A83568">
        <w:rPr>
          <w:rFonts w:ascii="Times New Roman" w:eastAsia="PMingLiU" w:hAnsi="Times New Roman"/>
          <w:b/>
          <w:bCs/>
          <w:sz w:val="24"/>
          <w:szCs w:val="24"/>
        </w:rPr>
        <w:lastRenderedPageBreak/>
        <w:t>2.2. Тематический план и содержан</w:t>
      </w:r>
      <w:r w:rsidR="00A83568">
        <w:rPr>
          <w:rFonts w:ascii="Times New Roman" w:eastAsia="PMingLiU" w:hAnsi="Times New Roman"/>
          <w:b/>
          <w:bCs/>
          <w:sz w:val="24"/>
          <w:szCs w:val="24"/>
        </w:rPr>
        <w:t>ие профессионального модуля</w:t>
      </w:r>
      <w:r w:rsidRPr="00A83568">
        <w:rPr>
          <w:rFonts w:ascii="Times New Roman" w:eastAsia="PMingLiU" w:hAnsi="Times New Roman"/>
          <w:b/>
          <w:bCs/>
          <w:sz w:val="24"/>
          <w:szCs w:val="24"/>
        </w:rPr>
        <w:t xml:space="preserve"> </w:t>
      </w:r>
      <w:r w:rsidR="00A83568">
        <w:rPr>
          <w:rFonts w:ascii="Times New Roman" w:eastAsia="PMingLiU" w:hAnsi="Times New Roman"/>
          <w:b/>
          <w:bCs/>
          <w:sz w:val="24"/>
          <w:szCs w:val="24"/>
        </w:rPr>
        <w:t>«</w:t>
      </w:r>
      <w:r w:rsidRPr="00A83568">
        <w:rPr>
          <w:rFonts w:ascii="Times New Roman" w:eastAsia="PMingLiU" w:hAnsi="Times New Roman"/>
          <w:b/>
          <w:bCs/>
          <w:sz w:val="24"/>
          <w:szCs w:val="24"/>
        </w:rPr>
        <w:t>Осуществление интеграции программных модулей»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1"/>
        <w:gridCol w:w="8540"/>
        <w:gridCol w:w="662"/>
        <w:gridCol w:w="700"/>
        <w:gridCol w:w="644"/>
        <w:gridCol w:w="30"/>
        <w:gridCol w:w="659"/>
        <w:gridCol w:w="21"/>
        <w:gridCol w:w="620"/>
        <w:gridCol w:w="18"/>
        <w:gridCol w:w="659"/>
      </w:tblGrid>
      <w:tr w:rsidR="00DA7115" w:rsidRPr="00A83568" w:rsidTr="009B4449">
        <w:tc>
          <w:tcPr>
            <w:tcW w:w="789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Наименование разделов и т</w:t>
            </w:r>
            <w:r w:rsid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ем профессионального модуля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, междисциплинарных курсов (МДК) </w:t>
            </w: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</w:t>
            </w:r>
          </w:p>
        </w:tc>
        <w:tc>
          <w:tcPr>
            <w:tcW w:w="1346" w:type="pct"/>
            <w:gridSpan w:val="9"/>
            <w:vAlign w:val="center"/>
          </w:tcPr>
          <w:p w:rsidR="00DA7115" w:rsidRPr="00A83568" w:rsidRDefault="00DA7115" w:rsidP="009B4449">
            <w:pPr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DA7115" w:rsidRPr="00A83568" w:rsidTr="009B4449">
        <w:trPr>
          <w:cantSplit/>
          <w:trHeight w:val="4091"/>
        </w:trPr>
        <w:tc>
          <w:tcPr>
            <w:tcW w:w="789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2" w:type="pct"/>
            <w:textDirection w:val="btLr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235" w:type="pct"/>
            <w:textDirection w:val="btLr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Программист</w:t>
            </w:r>
          </w:p>
        </w:tc>
        <w:tc>
          <w:tcPr>
            <w:tcW w:w="221" w:type="pct"/>
            <w:textDirection w:val="btLr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Специалист по информационным системам</w:t>
            </w:r>
          </w:p>
        </w:tc>
        <w:tc>
          <w:tcPr>
            <w:tcW w:w="215" w:type="pct"/>
            <w:gridSpan w:val="2"/>
            <w:textDirection w:val="btLr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Специалист по информационным ресурсам</w:t>
            </w:r>
          </w:p>
        </w:tc>
        <w:tc>
          <w:tcPr>
            <w:tcW w:w="227" w:type="pct"/>
            <w:gridSpan w:val="2"/>
            <w:textDirection w:val="btLr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Технический писатель</w:t>
            </w: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1. Разработка программного обеспечения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1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МДК. 2.1 Технология разработки программного обеспечения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1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DA7115" w:rsidRPr="00A83568" w:rsidTr="009B4449"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2.1.1 Основные понятия и стандартизация требований к 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программному обеспечению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22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5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1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1" w:type="pct"/>
            <w:gridSpan w:val="3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1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Понятия требований, классификация, уровни требований. Методологии и стандарты, регламентирующие работу с требованиями. 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307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Современные принципы и методы разработки программных приложений.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Методы организации работы в команде разработчиков. Системы контроля версий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Основные подходы к интегрированию программных модулей.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Стандарты кодирования.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222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5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" w:type="pct"/>
            <w:gridSpan w:val="2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" w:type="pct"/>
            <w:gridSpan w:val="3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" w:type="pct"/>
            <w:vMerge w:val="restar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4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7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Практическое занятие «Анализ предметной области»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7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Практическое занятие «Разработка и оформление технического задания»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7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Практическое занятие «Построение архитектуры программного средства»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7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Практическое занятие «Изучение работы в системе контроля версий»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2.1.2. Описание и анализ требований. Диаграммы IDEF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Описание требований: унифицированный язык моделирования - краткий словарь. Диаграммы UML.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8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Описание и оформление требований (спецификация). Анализ требований и стратегии выбора решения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«Построение диаграммы Вариантов использования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и диаграммы. Последовательности»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«Построение диаграммы Кооперации и диаграммы Развертывания»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  <w:vAlign w:val="bottom"/>
          </w:tcPr>
          <w:p w:rsidR="00DA7115" w:rsidRPr="00A83568" w:rsidRDefault="00DA7115" w:rsidP="0059587F">
            <w:pPr>
              <w:numPr>
                <w:ilvl w:val="0"/>
                <w:numId w:val="1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«Построение диаграммы Деятельности, диаграммы Состояний и диаграммы Классов»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  <w:vAlign w:val="bottom"/>
          </w:tcPr>
          <w:p w:rsidR="00DA7115" w:rsidRPr="00A83568" w:rsidRDefault="00DA7115" w:rsidP="0059587F">
            <w:pPr>
              <w:numPr>
                <w:ilvl w:val="0"/>
                <w:numId w:val="1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«Построение диаграммы компонентов»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  <w:vAlign w:val="bottom"/>
          </w:tcPr>
          <w:p w:rsidR="00DA7115" w:rsidRPr="00A83568" w:rsidRDefault="00DA7115" w:rsidP="0059587F">
            <w:pPr>
              <w:numPr>
                <w:ilvl w:val="0"/>
                <w:numId w:val="1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«Построение диаграмм потоков данных»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63"/>
        </w:trPr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2.1.3. Оценка качества программных средств</w:t>
            </w: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A7115" w:rsidRPr="00A83568" w:rsidTr="009B4449">
        <w:trPr>
          <w:trHeight w:val="505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9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Цели и задачи и виды тестирования. Стандарты качества программной документации. Меры и метрики.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45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9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Тестовое покрытие.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381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9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Тестовый сценарий, тестовый пакет.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279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9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Анализ спецификаций. Верификация и аттестация программного обеспечения.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</w:tr>
      <w:tr w:rsidR="00DA7115" w:rsidRPr="00A83568" w:rsidTr="009B4449">
        <w:trPr>
          <w:trHeight w:val="416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4"/>
              </w:num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«Разработка тестового сценария»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16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4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«Оценка необходимого количества тестов»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16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4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Лабораторные работы «Разработка тестовых пакетов»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16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4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Лабораторные работы «Оценка программных средств с помощью метрик»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16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4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Лабораторные работы «Инспекция программного кода на предмет соответствия стандартам кодирования»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Раздел 2. Средства разработки программного обеспечения 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МДК.2.2 Инструментальные средства разработки программного обеспечения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52</w:t>
            </w:r>
          </w:p>
        </w:tc>
      </w:tr>
      <w:tr w:rsidR="00DA7115" w:rsidRPr="00A83568" w:rsidTr="009B4449"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Тема 2.2.1 Современные технологии и инструменты интеграции.</w:t>
            </w: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Понятие репозитория проекта, структура проекта. 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Виды, цели и уровни интеграции программных модулей. Автоматизация бизнес-процессов.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Выбор источников и приемников данных, сопоставление объектов данных.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Транспортные протоколы. Стандарты форматирования сообщений.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0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Организация работы команды в системе контроля версий.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Лабораторная работа «Разработка структуры проекта»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«Разработка модульной структуры проекта (диаграммы модулей)»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«Разработка перечня артефактов и протоколов проекта»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«Настройка работы системы контроля версий (типов импортируемых файлов, путей, фильтров и др. параметров импорта в репозиторий)»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«Разработка и интеграция модулей проекта (командная работа)»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«Отладка отдельных модулей программного проекта»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«Организация обработки исключений»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Тема 2.2.2 Инструментарий тестирования и анализа качества программных средств</w:t>
            </w: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Отладка программных продуктов. Инструменты отладки. Отладочные классы.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Ручное и автоматизированное тестирование. Методы и средства организации тестирования.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Инструментарии анализа качества программных продуктов в среде разработке.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Обработка исключительных ситуаций. Методы и способы идентификации сбоев и ошибок.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1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Выявление ошибок системных компонентов.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16</w:t>
            </w: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«Применение отладочных классов в проекте»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«Отладка проекта»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«Инспекция кода модулей проекта»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«Тестирование интерфейса пользователя средствами инструментальной среды разработки»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«Разработка тестовых модулей проекта для тестирования отдельных модулей»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«Выполнение функционального тестирования»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«Тестирование интеграции»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«Документирование результатов тестирования»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Раздел 3. Моделирование в программных системах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МДК.2.3 Математическое моделирование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DA7115" w:rsidRPr="00A83568" w:rsidTr="009B4449">
        <w:trPr>
          <w:trHeight w:val="134"/>
        </w:trPr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2.3.1. Основы моделирования. Детерминированные задачи</w:t>
            </w: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Понятие решения. Множество решений, оптимальное решение. Показатель эффективности решения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Математические модели, принципы их построения, виды моделей.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Задачи: классификация, методы решения, граничные условия.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Общий вид и основная задача линейного программирования. Симплекс – метод.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Транспортная задача. Методы нахождения начального решения транспортной задачи. Метод потенциалов.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Общий вид задач нелинейного программирования. Графический метод решения задач нелинейного программирования. Метод множителей Лагранжа.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Основные понятия динамического программирования: шаговое управление, управление операцией в целом, оптимальное управление, выигрыш на данном шаге, выигрыш за всю операцию, аддитивный критерий, мультипликативный критерий.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Простейшие задачи, решаемые методом динамического программирования.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Методы хранения графов в памяти ЭВМ. Задача о нахождении кратчайших путей в графе и методы ее решения. 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2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Задача о максимальном потоке и алгоритм Форда–Фалкерсона.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8</w:t>
            </w: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Лабораторная работа «Построение простейших математических моделей. Построение простейших статистических моделей»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«Решение простейших однокритериальных задач»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«Задача Коши для уравнения теплопроводности»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Практическая работа «Сведение произвольной задачи линейного программирования к основной задаче линейного программирования»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«Решение задач линейного программирования симплекс–методом»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«Нахождение начального решения транспортной задачи. Решение транспортной задачи методом потенциалов»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«Применение метода стрельбы для решения линейной краевой задачи»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«Задача о распределении средств между предприятиями»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«Задача о замене оборудования»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6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«Нахождение кратчайших путей в графе.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Решение задачи о максимальном потоке»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4"/>
        </w:trPr>
        <w:tc>
          <w:tcPr>
            <w:tcW w:w="789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2.3.2 Задачи в условиях неопределенности</w:t>
            </w: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Системы массового обслуживания: понятия, примеры, модели.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Основные понятия теории марковских процессов: случайный процесс, марковский процесс, граф состояний, поток событий, вероятность состояния, уравнения Колмогорова, финальные вероятности состояний.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Схема гибели и размножения.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Метод имитационного моделирования. Единичный жребий и формы его организации. Примеры задач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Понятие прогноза. Количественные методы прогнозирования: скользящие средние, экспоненциальное сглаживание, проектирование тренда. Качественные методы прогноза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Предмет и задачи теории игр. Основные понятия теории игр: игра, игроки, партия, выигрыш, проигрыш, ход, личные и случайные ходы, стратегические игры, стратегия, оптимальная стратегия. 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Антагонистические матричные игры: чистые и смешанные стратегии. 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Методы решения конечных игр: сведение игры mxn к задаче линейного программирования, численный метод – метод итераций.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Область применимости теории принятия решений. Принятие решений в условиях определенности, в условиях риска, в условиях неопределенности.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23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Критерии принятия решений в условиях неопределенности. Дерево решений.</w:t>
            </w:r>
          </w:p>
        </w:tc>
        <w:tc>
          <w:tcPr>
            <w:tcW w:w="222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353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22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5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" w:type="pct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1" w:type="pct"/>
            <w:gridSpan w:val="3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1" w:type="pct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5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Практическая работа «Составление систем уравнений Колмогорова. Нахождение финальных вероятностей. Нахождение характеристик простейших систем массового обслуживания.»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5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Практическая работа «Решение задач массового обслуживания методами имитационного моделирования»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5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Практическая работа «Построение прогнозов»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5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Практическая работа «Решение матричной игры методом итераций»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5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«Моделирование прогноза»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2"/>
        </w:trPr>
        <w:tc>
          <w:tcPr>
            <w:tcW w:w="789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5" w:type="pct"/>
          </w:tcPr>
          <w:p w:rsidR="00DA7115" w:rsidRPr="00A83568" w:rsidRDefault="00DA7115" w:rsidP="0059587F">
            <w:pPr>
              <w:numPr>
                <w:ilvl w:val="0"/>
                <w:numId w:val="15"/>
              </w:num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Лабораторная работа «Выбор оптимального решения с помощью дерева решений»</w:t>
            </w:r>
          </w:p>
        </w:tc>
        <w:tc>
          <w:tcPr>
            <w:tcW w:w="222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" w:type="pct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" w:type="pct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1346" w:type="pct"/>
            <w:gridSpan w:val="9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414"/>
        </w:trPr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 по модулю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16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38" w:type="pct"/>
            <w:gridSpan w:val="3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08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7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75</w:t>
            </w:r>
          </w:p>
        </w:tc>
      </w:tr>
      <w:tr w:rsidR="00DA7115" w:rsidRPr="00A83568" w:rsidTr="009B4449">
        <w:trPr>
          <w:trHeight w:val="646"/>
        </w:trPr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15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27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DA7115" w:rsidRPr="00A83568" w:rsidTr="009B4449">
        <w:trPr>
          <w:trHeight w:val="76"/>
        </w:trPr>
        <w:tc>
          <w:tcPr>
            <w:tcW w:w="3654" w:type="pct"/>
            <w:gridSpan w:val="2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22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35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26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21" w:type="pct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215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227" w:type="pct"/>
            <w:gridSpan w:val="2"/>
            <w:vAlign w:val="center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301</w:t>
            </w:r>
          </w:p>
        </w:tc>
      </w:tr>
    </w:tbl>
    <w:p w:rsidR="00DA7115" w:rsidRPr="00A83568" w:rsidRDefault="00DA7115" w:rsidP="00DA7115">
      <w:pPr>
        <w:rPr>
          <w:rFonts w:ascii="Times New Roman" w:eastAsia="PMingLiU" w:hAnsi="Times New Roman"/>
          <w:bCs/>
          <w:sz w:val="24"/>
          <w:szCs w:val="24"/>
        </w:rPr>
      </w:pPr>
      <w:r w:rsidRPr="00A83568">
        <w:rPr>
          <w:rFonts w:ascii="Times New Roman" w:eastAsia="PMingLiU" w:hAnsi="Times New Roman"/>
          <w:bCs/>
          <w:sz w:val="24"/>
          <w:szCs w:val="24"/>
        </w:rPr>
        <w:t>С</w:t>
      </w:r>
    </w:p>
    <w:p w:rsidR="00DA7115" w:rsidRPr="00A83568" w:rsidRDefault="00DA7115" w:rsidP="00DA7115">
      <w:pPr>
        <w:rPr>
          <w:rFonts w:ascii="Times New Roman" w:eastAsia="PMingLiU" w:hAnsi="Times New Roman"/>
          <w:color w:val="FFFFFF"/>
          <w:sz w:val="24"/>
          <w:szCs w:val="24"/>
        </w:rPr>
      </w:pPr>
      <w:r w:rsidRPr="00A83568">
        <w:rPr>
          <w:rFonts w:ascii="Times New Roman" w:eastAsia="PMingLiU" w:hAnsi="Times New Roman"/>
          <w:color w:val="FFFFFF"/>
          <w:sz w:val="24"/>
          <w:szCs w:val="24"/>
        </w:rPr>
        <w:t xml:space="preserve"> учебного материала используются следующие обозначения: </w:t>
      </w:r>
    </w:p>
    <w:p w:rsidR="00DA7115" w:rsidRPr="00A83568" w:rsidRDefault="00DA7115" w:rsidP="0059587F">
      <w:pPr>
        <w:pStyle w:val="af"/>
        <w:numPr>
          <w:ilvl w:val="0"/>
          <w:numId w:val="25"/>
        </w:numPr>
        <w:rPr>
          <w:rFonts w:eastAsia="PMingLiU"/>
          <w:color w:val="FFFFFF"/>
        </w:rPr>
        <w:sectPr w:rsidR="00DA7115" w:rsidRPr="00A83568" w:rsidSect="00721642">
          <w:pgSz w:w="16840" w:h="11907" w:orient="landscape"/>
          <w:pgMar w:top="709" w:right="1134" w:bottom="851" w:left="992" w:header="709" w:footer="709" w:gutter="0"/>
          <w:cols w:space="720"/>
        </w:sectPr>
      </w:pPr>
      <w:r w:rsidRPr="00A83568">
        <w:rPr>
          <w:rFonts w:eastAsia="PMingLiU"/>
          <w:color w:val="FFFFFF"/>
        </w:rPr>
        <w:t>– ознакомительный (воспроизведение информации, узнавание (распознавание), объяснение ранее изученных объектов, сво</w:t>
      </w:r>
    </w:p>
    <w:p w:rsidR="00DA7115" w:rsidRPr="00A83568" w:rsidRDefault="00DA7115" w:rsidP="00A83568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lastRenderedPageBreak/>
        <w:t>3. УСЛОВИЯ РЕАЛИЗАЦИИ ПРОФЕССИОНАЛЬНОГО МОДУЛЯ</w:t>
      </w:r>
    </w:p>
    <w:p w:rsidR="00DA7115" w:rsidRPr="00A83568" w:rsidRDefault="00A83568" w:rsidP="00A83568">
      <w:pPr>
        <w:pStyle w:val="af"/>
        <w:keepNext/>
        <w:keepLines/>
        <w:suppressLineNumbers/>
        <w:suppressAutoHyphens/>
        <w:ind w:left="0" w:firstLine="708"/>
        <w:contextualSpacing/>
        <w:rPr>
          <w:rFonts w:eastAsia="PMingLiU"/>
          <w:b/>
        </w:rPr>
      </w:pPr>
      <w:r>
        <w:rPr>
          <w:rFonts w:eastAsia="PMingLiU"/>
          <w:b/>
        </w:rPr>
        <w:t>«</w:t>
      </w:r>
      <w:r w:rsidR="00DA7115" w:rsidRPr="00A83568">
        <w:rPr>
          <w:rFonts w:eastAsia="PMingLiU"/>
          <w:b/>
        </w:rPr>
        <w:t>Осуществление интеграции программных модулей»</w:t>
      </w:r>
    </w:p>
    <w:p w:rsidR="00DA7115" w:rsidRPr="00A83568" w:rsidRDefault="00DA7115" w:rsidP="00DA7115">
      <w:pPr>
        <w:pStyle w:val="af"/>
        <w:ind w:left="720"/>
        <w:rPr>
          <w:rFonts w:eastAsia="PMingLiU"/>
          <w:b/>
          <w:bCs/>
        </w:rPr>
      </w:pPr>
    </w:p>
    <w:p w:rsidR="00DA7115" w:rsidRPr="00A83568" w:rsidRDefault="00DA7115" w:rsidP="005D339A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A83568">
        <w:rPr>
          <w:rFonts w:ascii="Times New Roman" w:eastAsia="PMingLiU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DA7115" w:rsidRPr="00A83568" w:rsidRDefault="00DA7115" w:rsidP="005D339A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83568">
        <w:rPr>
          <w:rFonts w:ascii="Times New Roman" w:eastAsia="PMingLiU" w:hAnsi="Times New Roman"/>
          <w:bCs/>
          <w:sz w:val="24"/>
          <w:szCs w:val="24"/>
        </w:rPr>
        <w:t xml:space="preserve">Лаборатории </w:t>
      </w:r>
      <w:r w:rsidRPr="00A83568">
        <w:rPr>
          <w:rFonts w:ascii="Times New Roman" w:eastAsia="PMingLiU" w:hAnsi="Times New Roman"/>
          <w:b/>
          <w:bCs/>
          <w:sz w:val="24"/>
          <w:szCs w:val="24"/>
        </w:rPr>
        <w:t>Программного обеспечения и сопровождения компьютерных систем</w:t>
      </w:r>
      <w:r w:rsidRPr="00A83568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</w:t>
      </w:r>
    </w:p>
    <w:p w:rsidR="00DA7115" w:rsidRDefault="00DA7115" w:rsidP="005D339A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83568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5D339A" w:rsidRDefault="005D339A" w:rsidP="005D339A">
      <w:pPr>
        <w:suppressAutoHyphens/>
        <w:ind w:firstLine="709"/>
        <w:jc w:val="both"/>
        <w:rPr>
          <w:rFonts w:ascii="Times New Roman" w:eastAsia="PMingLiU" w:hAnsi="Times New Roman"/>
          <w:bCs/>
        </w:rPr>
      </w:pPr>
      <w:r w:rsidRPr="00DE5C95">
        <w:rPr>
          <w:rFonts w:ascii="Times New Roman" w:eastAsia="PMingLiU" w:hAnsi="Times New Roman"/>
          <w:bCs/>
        </w:rPr>
        <w:t>Имеется доступ к мастерской «Машинное обучение и большие данные»,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5D339A" w:rsidRPr="004D6E15" w:rsidTr="005B17F4">
        <w:tc>
          <w:tcPr>
            <w:tcW w:w="540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Дата установки</w:t>
            </w:r>
          </w:p>
          <w:p w:rsidR="005D339A" w:rsidRPr="004D6E15" w:rsidRDefault="005D339A" w:rsidP="005B17F4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 Boost до 4,1 ГГц) 64 ГБ памяти DDR4 2400 МГц Графический процессор GEforce RTX 2060 Super с 8 ГБ памяти GDDR5, SSD 490 Gb, HDD 3Tb</w:t>
            </w:r>
          </w:p>
          <w:p w:rsidR="005D339A" w:rsidRPr="004D6E15" w:rsidRDefault="005D339A" w:rsidP="005B17F4">
            <w:pPr>
              <w:pStyle w:val="affffffa"/>
            </w:pPr>
            <w:r w:rsidRPr="004D6E15">
              <w:t xml:space="preserve">Монитор 24" по 2 монитора </w:t>
            </w:r>
          </w:p>
          <w:p w:rsidR="005D339A" w:rsidRPr="004D6E15" w:rsidRDefault="005D339A" w:rsidP="005B17F4">
            <w:pPr>
              <w:pStyle w:val="affffffa"/>
            </w:pPr>
            <w:r w:rsidRPr="004D6E15">
              <w:t>Клавиатура и мышь</w:t>
            </w:r>
          </w:p>
          <w:p w:rsidR="005D339A" w:rsidRPr="004D6E15" w:rsidRDefault="005D339A" w:rsidP="005B17F4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DD3CC0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E23F2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  <w:r w:rsidRPr="00E23F25">
              <w:rPr>
                <w:lang w:val="en-US"/>
              </w:rPr>
              <w:t xml:space="preserve">15.6" </w:t>
            </w:r>
            <w:r w:rsidRPr="00E23F25">
              <w:t>Ноутбук</w:t>
            </w:r>
            <w:r w:rsidRPr="00E23F25">
              <w:rPr>
                <w:lang w:val="en-US"/>
              </w:rPr>
              <w:t xml:space="preserve"> </w:t>
            </w:r>
            <w:r>
              <w:rPr>
                <w:lang w:val="en-US"/>
              </w:rPr>
              <w:t>Dell</w:t>
            </w:r>
            <w:r w:rsidRPr="00E23F25">
              <w:rPr>
                <w:lang w:val="en-US"/>
              </w:rPr>
              <w:t xml:space="preserve"> Triton 300 PT315-51-77K2 </w:t>
            </w:r>
            <w:r w:rsidRPr="00E23F25">
              <w:t>черный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>
              <w:t>13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4D6E1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5D339A" w:rsidRPr="004D6E15" w:rsidRDefault="005D339A" w:rsidP="005B17F4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  <w:r w:rsidRPr="00E23F25">
              <w:t>новое</w:t>
            </w: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5D339A" w:rsidRPr="00DD3CC0" w:rsidRDefault="005D339A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 </w:t>
            </w:r>
            <w:r>
              <w:rPr>
                <w:lang w:val="en-US"/>
              </w:rPr>
              <w:t>ELTEX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522EC3" w:rsidRDefault="005D339A" w:rsidP="005B17F4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Default="005D339A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</w:pPr>
          </w:p>
        </w:tc>
      </w:tr>
      <w:tr w:rsidR="005D339A" w:rsidRPr="004D6E15" w:rsidTr="005B17F4">
        <w:tc>
          <w:tcPr>
            <w:tcW w:w="540" w:type="dxa"/>
            <w:shd w:val="clear" w:color="auto" w:fill="auto"/>
          </w:tcPr>
          <w:p w:rsidR="005D339A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5D339A" w:rsidRPr="00DD3CC0" w:rsidRDefault="005D339A" w:rsidP="005B17F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</w:t>
            </w:r>
            <w:r>
              <w:t xml:space="preserve"> портов</w:t>
            </w:r>
            <w:r>
              <w:rPr>
                <w:lang w:val="en-US"/>
              </w:rPr>
              <w:t xml:space="preserve">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39A" w:rsidRPr="00DD3CC0" w:rsidRDefault="005D339A" w:rsidP="005B17F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D339A" w:rsidRDefault="005D339A" w:rsidP="005B17F4">
            <w:pPr>
              <w:pStyle w:val="affffffa"/>
              <w:rPr>
                <w:lang w:val="en-US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5D339A" w:rsidRPr="004D6E15" w:rsidRDefault="005D339A" w:rsidP="005B17F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5D339A" w:rsidRPr="00E23F25" w:rsidRDefault="005D339A" w:rsidP="005B17F4">
            <w:pPr>
              <w:pStyle w:val="affffffa"/>
            </w:pPr>
          </w:p>
        </w:tc>
      </w:tr>
    </w:tbl>
    <w:p w:rsidR="005D339A" w:rsidRPr="00A83568" w:rsidRDefault="005D339A" w:rsidP="005D339A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DA7115" w:rsidRPr="00A83568" w:rsidRDefault="00DA7115" w:rsidP="005D339A">
      <w:pPr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A83568">
        <w:rPr>
          <w:rFonts w:ascii="Times New Roman" w:eastAsia="PMingLiU" w:hAnsi="Times New Roman"/>
          <w:b/>
          <w:bCs/>
          <w:sz w:val="24"/>
          <w:szCs w:val="24"/>
        </w:rPr>
        <w:lastRenderedPageBreak/>
        <w:t>3.2. Информационное обеспечение реализации программы</w:t>
      </w:r>
    </w:p>
    <w:p w:rsidR="00DA7115" w:rsidRPr="00A83568" w:rsidRDefault="00DA7115" w:rsidP="005D339A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A83568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A83568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DA7115" w:rsidRPr="00A83568" w:rsidRDefault="00DA7115" w:rsidP="005D339A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DA7115" w:rsidRPr="00A83568" w:rsidRDefault="00DA7115" w:rsidP="005D339A">
      <w:pPr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A83568">
        <w:rPr>
          <w:rFonts w:ascii="Times New Roman" w:eastAsia="PMingLiU" w:hAnsi="Times New Roman"/>
          <w:sz w:val="24"/>
          <w:szCs w:val="24"/>
        </w:rPr>
        <w:t xml:space="preserve">1. </w:t>
      </w:r>
      <w:r w:rsidRPr="00A83568">
        <w:rPr>
          <w:rFonts w:ascii="Times New Roman" w:eastAsia="PMingLiU" w:hAnsi="Times New Roman"/>
          <w:bCs/>
          <w:sz w:val="24"/>
          <w:szCs w:val="24"/>
        </w:rPr>
        <w:t>Рудаков А. Технология разработки программных продуктов: учебник. Изд.</w:t>
      </w:r>
      <w:r w:rsidR="005D339A">
        <w:rPr>
          <w:rFonts w:ascii="Times New Roman" w:eastAsia="PMingLiU" w:hAnsi="Times New Roman"/>
          <w:bCs/>
          <w:sz w:val="24"/>
          <w:szCs w:val="24"/>
        </w:rPr>
        <w:t xml:space="preserve"> </w:t>
      </w:r>
      <w:hyperlink r:id="rId10" w:history="1">
        <w:r w:rsidRPr="00A83568">
          <w:rPr>
            <w:rFonts w:ascii="Times New Roman" w:eastAsia="PMingLiU" w:hAnsi="Times New Roman"/>
            <w:bCs/>
            <w:sz w:val="24"/>
            <w:szCs w:val="24"/>
          </w:rPr>
          <w:t>Academia</w:t>
        </w:r>
      </w:hyperlink>
      <w:r w:rsidRPr="00A83568">
        <w:rPr>
          <w:rFonts w:ascii="Times New Roman" w:eastAsia="PMingLiU" w:hAnsi="Times New Roman"/>
          <w:bCs/>
          <w:sz w:val="24"/>
          <w:szCs w:val="24"/>
        </w:rPr>
        <w:t>. Среднее професси</w:t>
      </w:r>
      <w:r w:rsidR="005D339A">
        <w:rPr>
          <w:rFonts w:ascii="Times New Roman" w:eastAsia="PMingLiU" w:hAnsi="Times New Roman"/>
          <w:bCs/>
          <w:sz w:val="24"/>
          <w:szCs w:val="24"/>
        </w:rPr>
        <w:t>ональное образование. 2018</w:t>
      </w:r>
      <w:r w:rsidRPr="00A83568">
        <w:rPr>
          <w:rFonts w:ascii="Times New Roman" w:eastAsia="PMingLiU" w:hAnsi="Times New Roman"/>
          <w:bCs/>
          <w:sz w:val="24"/>
          <w:szCs w:val="24"/>
        </w:rPr>
        <w:t xml:space="preserve"> г. 208 стр.</w:t>
      </w:r>
    </w:p>
    <w:p w:rsidR="00DA7115" w:rsidRPr="00A83568" w:rsidRDefault="00DA7115" w:rsidP="005D339A">
      <w:pPr>
        <w:ind w:firstLine="709"/>
        <w:contextualSpacing/>
        <w:jc w:val="both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DA7115" w:rsidRPr="005D339A" w:rsidRDefault="00DA7115" w:rsidP="005D339A">
      <w:pPr>
        <w:ind w:firstLine="709"/>
        <w:contextualSpacing/>
        <w:jc w:val="both"/>
        <w:rPr>
          <w:rFonts w:ascii="Times New Roman" w:eastAsia="PMingLiU" w:hAnsi="Times New Roman"/>
          <w:sz w:val="24"/>
          <w:szCs w:val="24"/>
        </w:rPr>
      </w:pPr>
      <w:r w:rsidRPr="00A83568">
        <w:rPr>
          <w:rFonts w:ascii="Times New Roman" w:eastAsia="PMingLiU" w:hAnsi="Times New Roman"/>
          <w:sz w:val="24"/>
          <w:szCs w:val="24"/>
        </w:rPr>
        <w:t xml:space="preserve">1. </w:t>
      </w:r>
      <w:r w:rsidRPr="00A83568">
        <w:rPr>
          <w:rFonts w:ascii="Times New Roman" w:eastAsia="PMingLiU" w:hAnsi="Times New Roman"/>
          <w:bCs/>
          <w:sz w:val="24"/>
          <w:szCs w:val="24"/>
        </w:rPr>
        <w:t>От модели объектов - к модели классов. Единое окно доступа к образовательным ресурсам. http://real.tepkom.ru/Real_OM-CM_A.asp</w:t>
      </w:r>
    </w:p>
    <w:p w:rsidR="00DA7115" w:rsidRPr="00A83568" w:rsidRDefault="00DA7115" w:rsidP="005D339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A83568">
        <w:rPr>
          <w:rFonts w:ascii="Times New Roman" w:hAnsi="Times New Roman"/>
          <w:bCs/>
          <w:kern w:val="32"/>
          <w:sz w:val="24"/>
          <w:szCs w:val="24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  <w:p w:rsidR="00DA7115" w:rsidRPr="00A83568" w:rsidRDefault="00DA7115" w:rsidP="005D339A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DA7115" w:rsidRPr="00A83568" w:rsidRDefault="00DA7115" w:rsidP="005D339A">
      <w:pPr>
        <w:suppressAutoHyphens/>
        <w:ind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83568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A83568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DA7115" w:rsidRPr="00A83568" w:rsidRDefault="00DA7115" w:rsidP="005D339A">
      <w:pPr>
        <w:numPr>
          <w:ilvl w:val="0"/>
          <w:numId w:val="24"/>
        </w:numPr>
        <w:ind w:left="0" w:firstLine="709"/>
        <w:contextualSpacing/>
        <w:jc w:val="both"/>
        <w:rPr>
          <w:rFonts w:ascii="Times New Roman" w:eastAsia="PMingLiU" w:hAnsi="Times New Roman"/>
          <w:bCs/>
          <w:sz w:val="24"/>
          <w:szCs w:val="24"/>
        </w:rPr>
      </w:pPr>
      <w:r w:rsidRPr="00A83568">
        <w:rPr>
          <w:rFonts w:ascii="Times New Roman" w:eastAsia="PMingLiU" w:hAnsi="Times New Roman"/>
          <w:bCs/>
          <w:sz w:val="24"/>
          <w:szCs w:val="24"/>
        </w:rPr>
        <w:t>Гагарина, Л. Г. Технология разработки программного обеспечения: учеб. пособие / Л. Г. Гагарина, Е. В. Кокорева, Б. Д. Виснадул; Под ред. Л. Г. Гагариной. - М.: ФОРУМ: ИНФРА-М, 2017.</w:t>
      </w:r>
      <w:r w:rsidR="005D339A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83568">
        <w:rPr>
          <w:rFonts w:ascii="Times New Roman" w:eastAsia="PMingLiU" w:hAnsi="Times New Roman"/>
          <w:bCs/>
          <w:sz w:val="24"/>
          <w:szCs w:val="24"/>
        </w:rPr>
        <w:t>-</w:t>
      </w:r>
      <w:r w:rsidR="005D339A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A83568">
        <w:rPr>
          <w:rFonts w:ascii="Times New Roman" w:eastAsia="PMingLiU" w:hAnsi="Times New Roman"/>
          <w:bCs/>
          <w:sz w:val="24"/>
          <w:szCs w:val="24"/>
        </w:rPr>
        <w:t>400 с.</w:t>
      </w:r>
    </w:p>
    <w:p w:rsidR="00DA7115" w:rsidRPr="00A83568" w:rsidRDefault="00DA7115" w:rsidP="005D339A">
      <w:pPr>
        <w:ind w:firstLine="709"/>
        <w:rPr>
          <w:rFonts w:ascii="Times New Roman" w:eastAsia="PMingLiU" w:hAnsi="Times New Roman"/>
          <w:bCs/>
          <w:sz w:val="24"/>
          <w:szCs w:val="24"/>
        </w:rPr>
      </w:pPr>
    </w:p>
    <w:p w:rsidR="00DA7115" w:rsidRPr="00A83568" w:rsidRDefault="00DA7115" w:rsidP="00DA7115">
      <w:pPr>
        <w:ind w:left="709"/>
        <w:rPr>
          <w:rFonts w:ascii="Times New Roman" w:eastAsia="PMingLiU" w:hAnsi="Times New Roman"/>
          <w:b/>
          <w:sz w:val="24"/>
          <w:szCs w:val="24"/>
        </w:rPr>
      </w:pPr>
      <w:r w:rsidRPr="00A83568">
        <w:rPr>
          <w:rFonts w:ascii="Times New Roman" w:eastAsia="PMingLiU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174"/>
        <w:gridCol w:w="16"/>
        <w:gridCol w:w="2348"/>
        <w:gridCol w:w="6"/>
      </w:tblGrid>
      <w:tr w:rsidR="00DA7115" w:rsidRPr="00A83568" w:rsidTr="009B4449">
        <w:trPr>
          <w:gridAfter w:val="1"/>
          <w:wAfter w:w="6" w:type="dxa"/>
        </w:trPr>
        <w:tc>
          <w:tcPr>
            <w:tcW w:w="2694" w:type="dxa"/>
          </w:tcPr>
          <w:p w:rsidR="00DA7115" w:rsidRPr="00A83568" w:rsidRDefault="00DA7115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DA7115" w:rsidRPr="00A83568" w:rsidRDefault="00DA7115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uppressAutoHyphens/>
              <w:spacing w:after="0"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DA7115" w:rsidRPr="00A83568" w:rsidTr="009B4449">
        <w:trPr>
          <w:gridAfter w:val="1"/>
          <w:wAfter w:w="6" w:type="dxa"/>
        </w:trPr>
        <w:tc>
          <w:tcPr>
            <w:tcW w:w="9237" w:type="dxa"/>
            <w:gridSpan w:val="4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Раздел 1. Разработка программного обеспечения</w:t>
            </w:r>
          </w:p>
        </w:tc>
      </w:tr>
      <w:tr w:rsidR="00DA7115" w:rsidRPr="00A83568" w:rsidTr="009B4449">
        <w:trPr>
          <w:gridAfter w:val="1"/>
          <w:wAfter w:w="6" w:type="dxa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 ПК 2.1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Оценка «отлично»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 - разработан и обоснован вариант интеграционного решения с помощью графических средств среды разработки, указано хотя бы одно альтернативное решение; бизнес-процессы учтены в полном объеме; вариант оформлен в полном соответствии с требованиями стандартов; результаты верно сохранены в системе контроля версий.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разработана и прокомментирована архитектура варианта интеграционного решения с помощью графических средств, учтены основные бизнес-процессы; вариант оформлен в соответствии с требованиями стандартов; результаты сохранены в системе контроля версий.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разработана и архитектура варианта интеграционного решения с помощью графических средств, учтены основные бизнес-процессы с незначительными упущениями; вариант оформлен в соответствии с требованиями стандартов с некоторыми отклонениями; результат сохранен в системе контроля версий.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Экзамен/зачет в форме собеседования: 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- практическое задание по формированию требований к программным модулям в соответствии с техническим заданием. 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700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ПК 2.4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1020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ПК 2.5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» - продемонстрировано знание стандартов кодирования более чем 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одного языка программирования, выявлены существенные имеющиеся несоответствия стандартам в предложенном коде.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инспектированию программного кода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 xml:space="preserve">Защита отчетов по практическим и </w:t>
            </w: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лабораторным работам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443"/>
        </w:trPr>
        <w:tc>
          <w:tcPr>
            <w:tcW w:w="9237" w:type="dxa"/>
            <w:gridSpan w:val="4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lastRenderedPageBreak/>
              <w:t>Раздел модуля 2 Средства разработки программного обеспечения</w:t>
            </w:r>
          </w:p>
        </w:tc>
      </w:tr>
      <w:tr w:rsidR="00DA7115" w:rsidRPr="00A83568" w:rsidTr="009B4449">
        <w:trPr>
          <w:gridAfter w:val="1"/>
          <w:wAfter w:w="6" w:type="dxa"/>
          <w:trHeight w:val="805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ПК 2.2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Выполнять интеграцию модулей в программное обеспечение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в системе контроля версий выбрана верная версия проекта, проанализирована его архитектура,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протестирована интеграция модулей проекта и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в том числе с созданием классов-исключений (при необходимости); определены качественные показатели полученного проекта; результат интеграции сохранен в системе контроля версий.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транспортные протоколы и форматы сообщений обновлены (при необходимости); выполнена отладка проекта с применением инструментальных средств среды; выполнена доработка модуля и дополнительная обработка исключительных ситуаций (при необходимости); определены качественные показатели полученного проекта; результат 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интеграции сохранен в системе контроля версий.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в системе контроля версий выбрана верная версия проекта, его архитектура доработана для интеграции нового модуля; выбраны способы форматирования данных и организована их постобработка, форматы сообщений обновлены (при необходимости); выполнена отладка проекта с применением инструментальных средств среды; выполнена доработка модуля (при необходимости); результат интеграции сохранен в системе контроля версий.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обеспечению интеграции заданного модуля в предложенный программный проект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270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ПК 2.3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проанализирована и сохранена отладочная информация; выполнена условная компиляция проекта в среде разработки; определены качественные показатели полученного проекта в полном объеме; результаты отладки сохранены в системе контроля версий.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» - в системе контроля версий выбрана верная версия проекта; протестирована интеграция модулей проекта и выполнена отладка проекта с применением инструментальных средств среды; выполнена условная компиляция 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 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» - в системе контроля версий выбрана верная версия проекта; выполнена отладка проекта с применением инструментальных средств среды; выполнена условная компиляция 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проекта в среде разработки; определены качественные показатели полученного проекта в достаточном объеме; результаты отладки сохранены в системе контроля версий.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выполнению отладки программного модуля.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485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ПК 2.5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инспектированию программного кода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700"/>
        </w:trPr>
        <w:tc>
          <w:tcPr>
            <w:tcW w:w="9237" w:type="dxa"/>
            <w:gridSpan w:val="4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 xml:space="preserve">Раздел модуля 3 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Моделирование в программных системах</w:t>
            </w:r>
          </w:p>
        </w:tc>
      </w:tr>
      <w:tr w:rsidR="00DA7115" w:rsidRPr="00A83568" w:rsidTr="009B4449">
        <w:trPr>
          <w:gridAfter w:val="1"/>
          <w:wAfter w:w="6" w:type="dxa"/>
          <w:trHeight w:val="412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 xml:space="preserve">ПК 2.4 </w:t>
            </w:r>
            <w:r w:rsidRPr="00A83568">
              <w:rPr>
                <w:rFonts w:ascii="Times New Roman" w:eastAsia="PMingLiU" w:hAnsi="Times New Roman"/>
                <w:bCs/>
                <w:sz w:val="24"/>
                <w:szCs w:val="24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обоснован размер тестового покрытия, разработан тестовый сценарий и тестовые пакеты в соответствии с этим сценарием в соответствии с минимальным размером тестового покрытия, выполнено тестирование интеграции и ручное тестирование, выполнено тестирование с применением инструментальных средств, выявлены ошибки системных компонент (при наличии), заполнены протоколы тестирования.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»- обоснован размер тестового покрытия, разработан тестовый сценарий и тестовые пакеты в соответствии с этим сценарием, выполнено тестирование интеграции и ручное тестирование, выполнено тестирование с применением инструментальных средств, заполнены протоколы тестирования.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»- определен размер тестового покрытия, разработан тестовый сценарий и тестовые пакеты, выполнено тестирование интеграции и ручное тестирование, частично выполнено тестирование с применением инструментальных средств, частично заполнены протоколы тестирования.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тестовых сценариев и наборов для заданных видов тестирования и выполнение тестирования.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gridAfter w:val="1"/>
          <w:wAfter w:w="6" w:type="dxa"/>
          <w:trHeight w:val="1020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ПК 2.5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78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отлично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все имеющиеся несоответствия стандартам в предложенном коде.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более чем одного языка программирования, выявлены существенные имеющиеся несоответствия стандартам в предложенном коде.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A83568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» - продемонстрировано знание стандартов кодирования языка программирования, выявлены некоторые несоответствия стандартам в предложенном коде.</w:t>
            </w:r>
          </w:p>
        </w:tc>
        <w:tc>
          <w:tcPr>
            <w:tcW w:w="2365" w:type="dxa"/>
            <w:gridSpan w:val="2"/>
          </w:tcPr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инспектированию программного кода</w:t>
            </w: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115" w:rsidRPr="00A83568" w:rsidRDefault="00DA7115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A83568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59587F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355" w:type="dxa"/>
            <w:gridSpan w:val="2"/>
            <w:vMerge w:val="restart"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A83568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 xml:space="preserve">ОК 04. Работать в коллективе и команде, </w:t>
            </w: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взаимодействовать с коллегами, руководством, клиентами.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взаимодействовать с обучающимися, преподавателями и мастерами в ходе </w:t>
            </w: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обучения, с руководителями учебной и производственной практик;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ОК 05.</w:t>
            </w:r>
            <w:r w:rsidRPr="00A8356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568">
              <w:rPr>
                <w:rFonts w:ascii="Times New Roman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pStyle w:val="a9"/>
              <w:rPr>
                <w:szCs w:val="24"/>
                <w:lang w:val="ru-RU"/>
              </w:rPr>
            </w:pPr>
            <w:r w:rsidRPr="00A83568">
              <w:rPr>
                <w:bCs/>
                <w:szCs w:val="24"/>
                <w:lang w:val="ru-RU"/>
              </w:rPr>
              <w:t>- эффективность использования и</w:t>
            </w:r>
            <w:r w:rsidRPr="00A83568">
              <w:rPr>
                <w:szCs w:val="24"/>
                <w:lang w:val="ru-RU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355" w:type="dxa"/>
            <w:gridSpan w:val="2"/>
            <w:vMerge/>
            <w:tcBorders>
              <w:bottom w:val="nil"/>
            </w:tcBorders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DA7115" w:rsidRPr="00A83568" w:rsidTr="009B4449">
        <w:trPr>
          <w:trHeight w:val="137"/>
        </w:trPr>
        <w:tc>
          <w:tcPr>
            <w:tcW w:w="2694" w:type="dxa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</w:t>
            </w: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государственном и иностранном языках.</w:t>
            </w:r>
          </w:p>
        </w:tc>
        <w:tc>
          <w:tcPr>
            <w:tcW w:w="4194" w:type="dxa"/>
            <w:gridSpan w:val="2"/>
          </w:tcPr>
          <w:p w:rsidR="00DA7115" w:rsidRPr="00A83568" w:rsidRDefault="00DA7115" w:rsidP="009B44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эффективность использования в профессиональной деятельности необходимой технической </w:t>
            </w:r>
            <w:r w:rsidRPr="00A83568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в том числе на английском языке.</w:t>
            </w:r>
          </w:p>
        </w:tc>
        <w:tc>
          <w:tcPr>
            <w:tcW w:w="2355" w:type="dxa"/>
            <w:gridSpan w:val="2"/>
            <w:tcBorders>
              <w:top w:val="nil"/>
            </w:tcBorders>
          </w:tcPr>
          <w:p w:rsidR="00DA7115" w:rsidRPr="00A83568" w:rsidRDefault="00DA7115" w:rsidP="009B4449">
            <w:pPr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DA7115" w:rsidRPr="00A83568" w:rsidRDefault="00DA7115" w:rsidP="00CA35F5">
      <w:pPr>
        <w:rPr>
          <w:rFonts w:ascii="Times New Roman" w:eastAsia="PMingLiU" w:hAnsi="Times New Roman"/>
          <w:b/>
          <w:sz w:val="24"/>
          <w:szCs w:val="24"/>
        </w:rPr>
      </w:pPr>
    </w:p>
    <w:p w:rsidR="005D339A" w:rsidRPr="000063B6" w:rsidRDefault="005D339A" w:rsidP="005D3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 xml:space="preserve">Разработчик: </w:t>
      </w:r>
    </w:p>
    <w:p w:rsidR="005D339A" w:rsidRPr="000063B6" w:rsidRDefault="005D339A" w:rsidP="005D33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063B6">
        <w:rPr>
          <w:rFonts w:ascii="Times New Roman" w:hAnsi="Times New Roman"/>
          <w:sz w:val="24"/>
          <w:szCs w:val="24"/>
        </w:rPr>
        <w:t>Иванова С.К., преподаватель специальных дисциплин ГАПОУ РС (Я) «Колледж связи и энергетики им. П.И. Дудкина»</w:t>
      </w:r>
    </w:p>
    <w:p w:rsidR="005D339A" w:rsidRPr="000063B6" w:rsidRDefault="005D339A" w:rsidP="005D339A">
      <w:pPr>
        <w:rPr>
          <w:rFonts w:ascii="Times New Roman" w:hAnsi="Times New Roman"/>
          <w:b/>
          <w:sz w:val="24"/>
          <w:szCs w:val="24"/>
        </w:rPr>
      </w:pPr>
    </w:p>
    <w:p w:rsidR="00DA7115" w:rsidRPr="00A83568" w:rsidRDefault="00DA7115" w:rsidP="00CA35F5">
      <w:pPr>
        <w:rPr>
          <w:rFonts w:ascii="Times New Roman" w:eastAsia="PMingLiU" w:hAnsi="Times New Roman"/>
          <w:b/>
          <w:sz w:val="24"/>
          <w:szCs w:val="24"/>
        </w:rPr>
      </w:pPr>
      <w:bookmarkStart w:id="1" w:name="_GoBack"/>
      <w:bookmarkEnd w:id="1"/>
    </w:p>
    <w:sectPr w:rsidR="00DA7115" w:rsidRPr="00A8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A9" w:rsidRDefault="00BD50A9" w:rsidP="001A3F37">
      <w:pPr>
        <w:spacing w:after="0" w:line="240" w:lineRule="auto"/>
      </w:pPr>
      <w:r>
        <w:separator/>
      </w:r>
    </w:p>
  </w:endnote>
  <w:endnote w:type="continuationSeparator" w:id="0">
    <w:p w:rsidR="00BD50A9" w:rsidRDefault="00BD50A9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A9" w:rsidRDefault="00BD50A9" w:rsidP="001A3F37">
      <w:pPr>
        <w:spacing w:after="0" w:line="240" w:lineRule="auto"/>
      </w:pPr>
      <w:r>
        <w:separator/>
      </w:r>
    </w:p>
  </w:footnote>
  <w:footnote w:type="continuationSeparator" w:id="0">
    <w:p w:rsidR="00BD50A9" w:rsidRDefault="00BD50A9" w:rsidP="001A3F37">
      <w:pPr>
        <w:spacing w:after="0" w:line="240" w:lineRule="auto"/>
      </w:pPr>
      <w:r>
        <w:continuationSeparator/>
      </w:r>
    </w:p>
  </w:footnote>
  <w:footnote w:id="1">
    <w:p w:rsidR="00DA7115" w:rsidRPr="00DA7115" w:rsidRDefault="00DA7115" w:rsidP="00DA7115">
      <w:pPr>
        <w:pStyle w:val="ab"/>
        <w:jc w:val="both"/>
        <w:rPr>
          <w:lang w:val="ru-RU"/>
        </w:rPr>
      </w:pPr>
      <w:r>
        <w:rPr>
          <w:rStyle w:val="ad"/>
        </w:rPr>
        <w:footnoteRef/>
      </w:r>
      <w:r w:rsidRPr="004C624F">
        <w:rPr>
          <w:rStyle w:val="af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>
        <w:rPr>
          <w:rStyle w:val="af0"/>
          <w:iCs/>
          <w:lang w:val="ru-RU"/>
        </w:rPr>
        <w:t>в</w:t>
      </w:r>
      <w:r w:rsidRPr="004C624F">
        <w:rPr>
          <w:rStyle w:val="af0"/>
          <w:iCs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9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1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2" w15:restartNumberingAfterBreak="0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4" w15:restartNumberingAfterBreak="0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6" w15:restartNumberingAfterBreak="0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7" w15:restartNumberingAfterBreak="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8" w15:restartNumberingAfterBreak="0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1" w15:restartNumberingAfterBreak="0">
    <w:nsid w:val="6D983683"/>
    <w:multiLevelType w:val="multilevel"/>
    <w:tmpl w:val="7AFEF67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15"/>
  </w:num>
  <w:num w:numId="9">
    <w:abstractNumId w:val="1"/>
  </w:num>
  <w:num w:numId="10">
    <w:abstractNumId w:val="19"/>
  </w:num>
  <w:num w:numId="11">
    <w:abstractNumId w:val="6"/>
  </w:num>
  <w:num w:numId="12">
    <w:abstractNumId w:val="17"/>
  </w:num>
  <w:num w:numId="13">
    <w:abstractNumId w:val="20"/>
  </w:num>
  <w:num w:numId="14">
    <w:abstractNumId w:val="2"/>
  </w:num>
  <w:num w:numId="15">
    <w:abstractNumId w:val="22"/>
  </w:num>
  <w:num w:numId="16">
    <w:abstractNumId w:val="13"/>
  </w:num>
  <w:num w:numId="17">
    <w:abstractNumId w:val="12"/>
  </w:num>
  <w:num w:numId="18">
    <w:abstractNumId w:val="14"/>
  </w:num>
  <w:num w:numId="19">
    <w:abstractNumId w:val="23"/>
  </w:num>
  <w:num w:numId="20">
    <w:abstractNumId w:val="4"/>
  </w:num>
  <w:num w:numId="21">
    <w:abstractNumId w:val="10"/>
  </w:num>
  <w:num w:numId="22">
    <w:abstractNumId w:val="8"/>
  </w:num>
  <w:num w:numId="23">
    <w:abstractNumId w:val="16"/>
  </w:num>
  <w:num w:numId="24">
    <w:abstractNumId w:val="18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5F42"/>
    <w:rsid w:val="000063B6"/>
    <w:rsid w:val="00017AD3"/>
    <w:rsid w:val="000C023A"/>
    <w:rsid w:val="001A3F37"/>
    <w:rsid w:val="002866D6"/>
    <w:rsid w:val="002E47FC"/>
    <w:rsid w:val="003A7C60"/>
    <w:rsid w:val="004160FB"/>
    <w:rsid w:val="004D183C"/>
    <w:rsid w:val="00531D2F"/>
    <w:rsid w:val="00572AC9"/>
    <w:rsid w:val="0059587F"/>
    <w:rsid w:val="005D339A"/>
    <w:rsid w:val="005E29B3"/>
    <w:rsid w:val="00631069"/>
    <w:rsid w:val="006413C8"/>
    <w:rsid w:val="007737C9"/>
    <w:rsid w:val="00800C04"/>
    <w:rsid w:val="0082242F"/>
    <w:rsid w:val="00A83568"/>
    <w:rsid w:val="00AB1B01"/>
    <w:rsid w:val="00BD50A9"/>
    <w:rsid w:val="00BE56E4"/>
    <w:rsid w:val="00BF452E"/>
    <w:rsid w:val="00CA35F5"/>
    <w:rsid w:val="00CD5879"/>
    <w:rsid w:val="00D70052"/>
    <w:rsid w:val="00DA7115"/>
    <w:rsid w:val="00E16593"/>
    <w:rsid w:val="00E503ED"/>
    <w:rsid w:val="00E528CA"/>
    <w:rsid w:val="00F066A6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zon.ru/brand/2299827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08C7-7D2B-49F1-B8E9-4C289B8F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5529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22</cp:revision>
  <dcterms:created xsi:type="dcterms:W3CDTF">2020-11-02T00:53:00Z</dcterms:created>
  <dcterms:modified xsi:type="dcterms:W3CDTF">2021-02-18T06:28:00Z</dcterms:modified>
</cp:coreProperties>
</file>