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5E" w:rsidRPr="00442B5E" w:rsidRDefault="00442B5E" w:rsidP="00442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B5E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442B5E" w:rsidRPr="00442B5E" w:rsidRDefault="00442B5E" w:rsidP="00442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B5E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442B5E" w:rsidRPr="00442B5E" w:rsidRDefault="00442B5E" w:rsidP="00442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42B5E" w:rsidRPr="00442B5E" w:rsidRDefault="00442B5E" w:rsidP="00442B5E">
      <w:pPr>
        <w:pStyle w:val="affffffa"/>
        <w:jc w:val="right"/>
        <w:rPr>
          <w:b/>
          <w:sz w:val="28"/>
          <w:szCs w:val="28"/>
        </w:rPr>
      </w:pPr>
    </w:p>
    <w:p w:rsidR="00442B5E" w:rsidRPr="00442B5E" w:rsidRDefault="00442B5E" w:rsidP="00442B5E">
      <w:pPr>
        <w:pStyle w:val="affffffa"/>
        <w:jc w:val="right"/>
        <w:rPr>
          <w:b/>
          <w:sz w:val="28"/>
          <w:szCs w:val="28"/>
        </w:rPr>
      </w:pPr>
    </w:p>
    <w:p w:rsidR="00FC4516" w:rsidRDefault="00FC4516" w:rsidP="00FC4516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4CC" w:rsidRDefault="00B514CC" w:rsidP="00B514CC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  <w:bookmarkStart w:id="0" w:name="_GoBack"/>
      <w:bookmarkEnd w:id="0"/>
    </w:p>
    <w:p w:rsidR="00442B5E" w:rsidRPr="00442B5E" w:rsidRDefault="00442B5E" w:rsidP="00442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42B5E" w:rsidRPr="00442B5E" w:rsidRDefault="00442B5E" w:rsidP="00442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42B5E" w:rsidRPr="00442B5E" w:rsidRDefault="00442B5E" w:rsidP="00442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42B5E" w:rsidRPr="00442B5E" w:rsidRDefault="00442B5E" w:rsidP="00442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42B5E" w:rsidRPr="00442B5E" w:rsidRDefault="00442B5E" w:rsidP="00442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B5E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442B5E" w:rsidRPr="00442B5E" w:rsidRDefault="00442B5E" w:rsidP="00442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4772" w:rsidRPr="00442B5E" w:rsidRDefault="00442B5E" w:rsidP="0094782E">
      <w:pPr>
        <w:shd w:val="clear" w:color="auto" w:fill="FFFFFF"/>
        <w:tabs>
          <w:tab w:val="left" w:pos="2268"/>
          <w:tab w:val="left" w:pos="5103"/>
        </w:tabs>
        <w:autoSpaceDE w:val="0"/>
        <w:autoSpaceDN w:val="0"/>
        <w:adjustRightInd w:val="0"/>
        <w:spacing w:after="0"/>
        <w:ind w:right="1042" w:firstLine="426"/>
        <w:jc w:val="center"/>
        <w:rPr>
          <w:rFonts w:ascii="Times New Roman" w:hAnsi="Times New Roman"/>
          <w:b/>
          <w:sz w:val="28"/>
          <w:szCs w:val="28"/>
        </w:rPr>
      </w:pPr>
      <w:r w:rsidRPr="00442B5E">
        <w:rPr>
          <w:rFonts w:ascii="Times New Roman" w:hAnsi="Times New Roman"/>
          <w:b/>
          <w:sz w:val="28"/>
          <w:szCs w:val="28"/>
        </w:rPr>
        <w:t>ОБЕСПЕЧЕНИЕ ЗАЩИТЫ</w:t>
      </w:r>
      <w:r w:rsidR="00737D5A" w:rsidRPr="00442B5E">
        <w:rPr>
          <w:rFonts w:ascii="Times New Roman" w:hAnsi="Times New Roman"/>
          <w:b/>
          <w:sz w:val="28"/>
          <w:szCs w:val="28"/>
        </w:rPr>
        <w:t xml:space="preserve"> ИНФОРМАЦИИ В КОМПЬЮТЕРНОЙ СИСТЕМЕ </w:t>
      </w:r>
    </w:p>
    <w:p w:rsidR="00AD2361" w:rsidRPr="00442B5E" w:rsidRDefault="00AD2361" w:rsidP="009E477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9E4772" w:rsidRPr="00442B5E" w:rsidRDefault="009E4772" w:rsidP="009E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B5E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9E4772" w:rsidRPr="00442B5E" w:rsidRDefault="009E4772" w:rsidP="009E4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442B5E" w:rsidRDefault="009E4772" w:rsidP="009E4772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B5E">
        <w:rPr>
          <w:rFonts w:ascii="Times New Roman" w:hAnsi="Times New Roman"/>
          <w:b/>
          <w:bCs/>
          <w:sz w:val="28"/>
          <w:szCs w:val="28"/>
        </w:rPr>
        <w:t>2020 г.</w:t>
      </w:r>
    </w:p>
    <w:p w:rsidR="001A3F37" w:rsidRPr="001A3F37" w:rsidRDefault="009E4772" w:rsidP="009E4772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A3F37">
        <w:rPr>
          <w:rFonts w:ascii="Times New Roman" w:hAnsi="Times New Roman"/>
          <w:sz w:val="24"/>
          <w:szCs w:val="24"/>
        </w:rPr>
        <w:br w:type="page"/>
      </w:r>
    </w:p>
    <w:p w:rsidR="00890AC1" w:rsidRPr="001D5DAB" w:rsidRDefault="00890AC1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</w:t>
      </w:r>
    </w:p>
    <w:p w:rsidR="00890AC1" w:rsidRPr="001D5DAB" w:rsidRDefault="009E4772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 w:rsidR="00890AC1" w:rsidRPr="001D5DAB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Pr="001D5DAB">
        <w:rPr>
          <w:rFonts w:ascii="Times New Roman" w:hAnsi="Times New Roman"/>
          <w:b/>
          <w:sz w:val="24"/>
          <w:szCs w:val="24"/>
        </w:rPr>
        <w:t>ОБРАЗОВАНИЯ</w:t>
      </w:r>
    </w:p>
    <w:p w:rsidR="00890AC1" w:rsidRPr="001D5DAB" w:rsidRDefault="00890AC1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t>ЗАЩИТА ИНФОРМАЦИИ ТЕХНИЧЕСКИМИ СРЕДСТВАМИ</w:t>
      </w:r>
    </w:p>
    <w:p w:rsidR="00890AC1" w:rsidRPr="001D5DAB" w:rsidRDefault="00890AC1" w:rsidP="00890AC1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D5DAB" w:rsidRPr="001D5DAB" w:rsidRDefault="001D5DAB" w:rsidP="001D5DA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D5DAB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 (далее – ФГОС) по специальности среднего профессионального образования (далее – СПО) </w:t>
      </w:r>
      <w:r w:rsidRPr="001D5DAB">
        <w:rPr>
          <w:rFonts w:ascii="Times New Roman" w:hAnsi="Times New Roman"/>
          <w:b/>
          <w:sz w:val="24"/>
          <w:szCs w:val="24"/>
          <w:lang w:eastAsia="en-US"/>
        </w:rPr>
        <w:t>10.02.05 Обеспечение информационной безопасности</w:t>
      </w:r>
      <w:r w:rsidRPr="001D5DAB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1D5DAB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1D5DAB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1D5DAB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1D5DAB" w:rsidRPr="001D5DAB" w:rsidRDefault="001D5DAB" w:rsidP="00890AC1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90AC1" w:rsidRPr="001D5DAB" w:rsidRDefault="00890AC1" w:rsidP="001D5DAB">
      <w:pPr>
        <w:spacing w:after="0"/>
        <w:ind w:firstLine="708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9E4772" w:rsidRPr="001D5DAB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1D5DAB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1D5DAB">
        <w:rPr>
          <w:rFonts w:ascii="Times New Roman" w:hAnsi="Times New Roman"/>
          <w:b/>
          <w:sz w:val="24"/>
          <w:szCs w:val="24"/>
        </w:rPr>
        <w:t>образования</w:t>
      </w:r>
    </w:p>
    <w:p w:rsidR="00890AC1" w:rsidRPr="001D5DAB" w:rsidRDefault="00890AC1" w:rsidP="00890AC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D5DAB">
        <w:rPr>
          <w:rFonts w:ascii="Times New Roman" w:hAnsi="Times New Roman"/>
          <w:sz w:val="24"/>
          <w:szCs w:val="24"/>
        </w:rPr>
        <w:t xml:space="preserve">1.1.1. В результате изучения </w:t>
      </w:r>
      <w:r w:rsidR="009E4772" w:rsidRPr="001D5DAB">
        <w:rPr>
          <w:rFonts w:ascii="Times New Roman" w:hAnsi="Times New Roman"/>
          <w:sz w:val="24"/>
          <w:szCs w:val="24"/>
        </w:rPr>
        <w:t xml:space="preserve">программы дополнительного профессионального образования </w:t>
      </w:r>
      <w:r w:rsidRPr="001D5DAB">
        <w:rPr>
          <w:rFonts w:ascii="Times New Roman" w:hAnsi="Times New Roman"/>
          <w:sz w:val="24"/>
          <w:szCs w:val="24"/>
        </w:rPr>
        <w:t xml:space="preserve">студент должен освоить вид деятельности </w:t>
      </w:r>
      <w:r w:rsidRPr="001D5DAB">
        <w:rPr>
          <w:rFonts w:ascii="Times New Roman" w:hAnsi="Times New Roman"/>
          <w:i/>
          <w:sz w:val="24"/>
          <w:szCs w:val="24"/>
        </w:rPr>
        <w:t>Защита информации техническими средствами</w:t>
      </w:r>
      <w:r w:rsidRPr="001D5DAB">
        <w:rPr>
          <w:rFonts w:ascii="Times New Roman" w:hAnsi="Times New Roman"/>
          <w:sz w:val="24"/>
          <w:szCs w:val="24"/>
        </w:rPr>
        <w:t xml:space="preserve"> и соответствующие ему профессиональные компетенции:</w:t>
      </w:r>
    </w:p>
    <w:p w:rsidR="00890AC1" w:rsidRPr="001D5DAB" w:rsidRDefault="00890AC1" w:rsidP="00890AC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1"/>
        <w:gridCol w:w="8688"/>
      </w:tblGrid>
      <w:tr w:rsidR="00890AC1" w:rsidRPr="001D5DAB" w:rsidTr="009E4772">
        <w:tc>
          <w:tcPr>
            <w:tcW w:w="1201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688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90AC1" w:rsidRPr="001D5DAB" w:rsidTr="009E4772">
        <w:tc>
          <w:tcPr>
            <w:tcW w:w="1201" w:type="dxa"/>
          </w:tcPr>
          <w:p w:rsidR="00890AC1" w:rsidRPr="001D5DAB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3</w:t>
            </w:r>
          </w:p>
        </w:tc>
        <w:tc>
          <w:tcPr>
            <w:tcW w:w="8688" w:type="dxa"/>
          </w:tcPr>
          <w:p w:rsidR="00890AC1" w:rsidRPr="001D5DAB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информации техническими средствами</w:t>
            </w:r>
          </w:p>
        </w:tc>
      </w:tr>
      <w:tr w:rsidR="00890AC1" w:rsidRPr="001D5DAB" w:rsidTr="009E4772">
        <w:tc>
          <w:tcPr>
            <w:tcW w:w="1201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688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документации.</w:t>
            </w:r>
          </w:p>
        </w:tc>
      </w:tr>
      <w:tr w:rsidR="00890AC1" w:rsidRPr="001D5DAB" w:rsidTr="009E4772">
        <w:tc>
          <w:tcPr>
            <w:tcW w:w="1201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8688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Осуществлять эксплуатацию технических средств защиты информации в соответствии с требованиями эксплуатационной документации.</w:t>
            </w:r>
          </w:p>
        </w:tc>
      </w:tr>
      <w:tr w:rsidR="00890AC1" w:rsidRPr="001D5DAB" w:rsidTr="009E4772">
        <w:tc>
          <w:tcPr>
            <w:tcW w:w="1201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8688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Осуществлять измерение параметров побочных электромагнитных излучений и наводок (ПЭМИН), создаваемых техническими средствами обработки информации ограниченного доступа.</w:t>
            </w:r>
          </w:p>
        </w:tc>
      </w:tr>
      <w:tr w:rsidR="00890AC1" w:rsidRPr="001D5DAB" w:rsidTr="009E4772">
        <w:tc>
          <w:tcPr>
            <w:tcW w:w="1201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688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Осуществлять измерение параметров фоновых шумов, а также физических полей, создаваемых техническими средствами защиты информации.</w:t>
            </w:r>
          </w:p>
        </w:tc>
      </w:tr>
      <w:tr w:rsidR="00890AC1" w:rsidRPr="001D5DAB" w:rsidTr="009E4772">
        <w:tc>
          <w:tcPr>
            <w:tcW w:w="1201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8688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Организовывать отдельные работы по физической защите объектов информатизации.</w:t>
            </w:r>
          </w:p>
        </w:tc>
      </w:tr>
    </w:tbl>
    <w:p w:rsidR="00890AC1" w:rsidRPr="001D5DAB" w:rsidRDefault="00890AC1" w:rsidP="00890AC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AC1" w:rsidRPr="001D5DAB" w:rsidRDefault="00890AC1" w:rsidP="001D5DAB">
      <w:pPr>
        <w:pStyle w:val="af"/>
        <w:numPr>
          <w:ilvl w:val="2"/>
          <w:numId w:val="29"/>
        </w:numPr>
        <w:spacing w:before="0" w:after="0"/>
        <w:ind w:hanging="11"/>
        <w:contextualSpacing/>
      </w:pPr>
      <w:r w:rsidRPr="001D5DAB">
        <w:t>Общие компетенции:</w:t>
      </w:r>
    </w:p>
    <w:p w:rsidR="00890AC1" w:rsidRPr="001D5DAB" w:rsidRDefault="00890AC1" w:rsidP="00890AC1">
      <w:pPr>
        <w:pStyle w:val="af"/>
        <w:spacing w:before="0" w:after="0"/>
        <w:ind w:left="720"/>
        <w:contextualSpacing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890AC1" w:rsidRPr="001D5DAB" w:rsidTr="009E4772">
        <w:tc>
          <w:tcPr>
            <w:tcW w:w="959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90AC1" w:rsidRPr="001D5DAB" w:rsidTr="009E4772">
        <w:tc>
          <w:tcPr>
            <w:tcW w:w="959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890AC1" w:rsidRPr="001D5DAB" w:rsidRDefault="00890AC1" w:rsidP="009E4772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90AC1" w:rsidRPr="001D5DAB" w:rsidTr="009E4772">
        <w:tc>
          <w:tcPr>
            <w:tcW w:w="959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90AC1" w:rsidRPr="001D5DAB" w:rsidTr="009E4772">
        <w:tc>
          <w:tcPr>
            <w:tcW w:w="959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90AC1" w:rsidRPr="001D5DAB" w:rsidTr="009E4772">
        <w:tc>
          <w:tcPr>
            <w:tcW w:w="959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90AC1" w:rsidRPr="001D5DAB" w:rsidTr="009E4772">
        <w:tc>
          <w:tcPr>
            <w:tcW w:w="959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5. </w:t>
            </w:r>
          </w:p>
        </w:tc>
        <w:tc>
          <w:tcPr>
            <w:tcW w:w="8930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90AC1" w:rsidRPr="001D5DAB" w:rsidTr="009E4772">
        <w:tc>
          <w:tcPr>
            <w:tcW w:w="959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930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90AC1" w:rsidRPr="001D5DAB" w:rsidTr="009E4772">
        <w:tc>
          <w:tcPr>
            <w:tcW w:w="959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90AC1" w:rsidRPr="001D5DAB" w:rsidTr="009E4772">
        <w:tc>
          <w:tcPr>
            <w:tcW w:w="959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8930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890AC1" w:rsidRPr="001D5DAB" w:rsidTr="009E4772">
        <w:tc>
          <w:tcPr>
            <w:tcW w:w="959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90AC1" w:rsidRPr="001D5DAB" w:rsidTr="009E4772">
        <w:tc>
          <w:tcPr>
            <w:tcW w:w="959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90AC1" w:rsidRPr="001D5DAB" w:rsidRDefault="00890AC1" w:rsidP="00890AC1">
      <w:pPr>
        <w:pStyle w:val="af"/>
        <w:spacing w:before="0" w:after="0"/>
        <w:ind w:left="540"/>
        <w:contextualSpacing/>
      </w:pPr>
    </w:p>
    <w:p w:rsidR="00890AC1" w:rsidRPr="001D5DAB" w:rsidRDefault="00890AC1" w:rsidP="00890AC1">
      <w:pPr>
        <w:pStyle w:val="af"/>
        <w:spacing w:before="0" w:after="0"/>
        <w:ind w:left="720"/>
        <w:contextualSpacing/>
      </w:pPr>
    </w:p>
    <w:p w:rsidR="00890AC1" w:rsidRPr="001D5DAB" w:rsidRDefault="00890AC1" w:rsidP="001D5DAB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1D5DAB">
        <w:rPr>
          <w:rFonts w:ascii="Times New Roman" w:hAnsi="Times New Roman"/>
          <w:b/>
          <w:bCs/>
          <w:sz w:val="24"/>
          <w:szCs w:val="24"/>
        </w:rPr>
        <w:br w:type="page"/>
      </w:r>
      <w:r w:rsidRPr="001D5DAB">
        <w:rPr>
          <w:rFonts w:ascii="Times New Roman" w:hAnsi="Times New Roman"/>
          <w:b/>
          <w:bCs/>
          <w:sz w:val="24"/>
          <w:szCs w:val="24"/>
        </w:rPr>
        <w:lastRenderedPageBreak/>
        <w:t xml:space="preserve">1.1.3. В результате освоения </w:t>
      </w:r>
      <w:r w:rsidR="009E4772" w:rsidRPr="001D5DAB">
        <w:rPr>
          <w:rFonts w:ascii="Times New Roman" w:hAnsi="Times New Roman"/>
          <w:b/>
          <w:bCs/>
          <w:sz w:val="24"/>
          <w:szCs w:val="24"/>
        </w:rPr>
        <w:t xml:space="preserve">программы дополнительного </w:t>
      </w:r>
      <w:r w:rsidRPr="001D5DAB">
        <w:rPr>
          <w:rFonts w:ascii="Times New Roman" w:hAnsi="Times New Roman"/>
          <w:b/>
          <w:bCs/>
          <w:sz w:val="24"/>
          <w:szCs w:val="24"/>
        </w:rPr>
        <w:t xml:space="preserve">профессионального </w:t>
      </w:r>
      <w:r w:rsidR="009E4772" w:rsidRPr="001D5DAB">
        <w:rPr>
          <w:rFonts w:ascii="Times New Roman" w:hAnsi="Times New Roman"/>
          <w:b/>
          <w:bCs/>
          <w:sz w:val="24"/>
          <w:szCs w:val="24"/>
        </w:rPr>
        <w:t>образования</w:t>
      </w:r>
      <w:r w:rsidRPr="001D5DAB">
        <w:rPr>
          <w:rFonts w:ascii="Times New Roman" w:hAnsi="Times New Roman"/>
          <w:b/>
          <w:bCs/>
          <w:sz w:val="24"/>
          <w:szCs w:val="24"/>
        </w:rPr>
        <w:t xml:space="preserve">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938"/>
      </w:tblGrid>
      <w:tr w:rsidR="00890AC1" w:rsidRPr="001D5DAB" w:rsidTr="009E4772">
        <w:tc>
          <w:tcPr>
            <w:tcW w:w="1668" w:type="dxa"/>
          </w:tcPr>
          <w:p w:rsidR="00890AC1" w:rsidRPr="001D5DAB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DAB">
              <w:rPr>
                <w:rFonts w:ascii="Times New Roman" w:hAnsi="Times New Roman"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890AC1" w:rsidRPr="001D5DAB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установки, монтажа и настройки технических средств защиты информации;</w:t>
            </w:r>
          </w:p>
          <w:p w:rsidR="00890AC1" w:rsidRPr="001D5DAB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технического обслуживания технических средств защиты информации;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применения основных типов технических средств защиты информации;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выявления технических каналов утечки информации;</w:t>
            </w:r>
          </w:p>
          <w:p w:rsidR="00890AC1" w:rsidRPr="001D5DAB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участия в мониторинге эффективности технических средств защиты информации;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диагностики, устранения отказов и неисправностей, восстановления работоспособности технических средств защиты информации;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проведения измерений параметров ПЭМИН, создаваемых техническими средствами обработки информации при аттестации объектов информатизации, для которой установлен режим конфиденциальности, при аттестации объектов информатизации по требованиям безопасности информации;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проведения измерений параметров фоновых шумов, а также физических полей, создаваемых техническими средствами защиты информации;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установки, монтажа и настройки, технического обслуживания, диагностики, устранения отказов и неисправностей, восстановления работоспособности инженерно-технических средств физической защиты.</w:t>
            </w:r>
          </w:p>
        </w:tc>
      </w:tr>
      <w:tr w:rsidR="00890AC1" w:rsidRPr="001D5DAB" w:rsidTr="009E4772">
        <w:tc>
          <w:tcPr>
            <w:tcW w:w="1668" w:type="dxa"/>
          </w:tcPr>
          <w:p w:rsidR="00890AC1" w:rsidRPr="001D5DAB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DAB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890AC1" w:rsidRPr="001D5DAB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применять технические средства для криптографической защиты информации конфиденциального характера;</w:t>
            </w:r>
          </w:p>
          <w:p w:rsidR="00890AC1" w:rsidRPr="001D5DAB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применять технические средства для уничтожения информации и носителей информации;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применять нормативные правовые акты, нормативные методические документы по обеспечению защиты информации техническими средствами;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применять технические средства для защиты информации в условиях применения мобильных устройств обработки и передачи данных;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применять средства охранной сигнализации, охранного телевидения и систем контроля и управления доступом;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применять инженерно-технические средства физической защиты объектов информатизации</w:t>
            </w:r>
          </w:p>
        </w:tc>
      </w:tr>
      <w:tr w:rsidR="00890AC1" w:rsidRPr="001D5DAB" w:rsidTr="009E4772">
        <w:tc>
          <w:tcPr>
            <w:tcW w:w="1668" w:type="dxa"/>
          </w:tcPr>
          <w:p w:rsidR="00890AC1" w:rsidRPr="001D5DAB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DAB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938" w:type="dxa"/>
          </w:tcPr>
          <w:p w:rsidR="00890AC1" w:rsidRPr="001D5DAB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порядок технического обслуживания технических средств защиты информации;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номенклатуру применяемых средств защиты информации от несанкционированной утечки по техническим каналам;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физические основы, структуру и условия формирования технических каналов утечки информации, способы их выявления и методы оценки опасности, классификацию существующих физических полей и технических каналов утечки информации;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порядок устранения неисправностей технических средств защиты информации и организации ремонта технических средств защиты информации;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lastRenderedPageBreak/>
              <w:t>методики инструментального контроля эффективности защиты информации, обрабатываемой средствами вычислительной техники на объектах информатизации;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номенклатуру и характеристики аппаратуры, используемой для измерения параметров ПЭМИН, а также параметров фоновых шумов и физических полей, создаваемых техническими средствами защиты информации;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основные принципы действия и характеристики технических средств физической защиты;</w:t>
            </w:r>
          </w:p>
          <w:p w:rsidR="00890AC1" w:rsidRPr="001D5DAB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основные способы физической защиты объектов информатизации;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1D5DAB">
              <w:t>номенклатуру применяемых средств физической защиты объектов информатизации.</w:t>
            </w:r>
          </w:p>
        </w:tc>
      </w:tr>
    </w:tbl>
    <w:p w:rsidR="00890AC1" w:rsidRPr="001D5DAB" w:rsidRDefault="00890AC1" w:rsidP="00890AC1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90AC1" w:rsidRPr="001D5DAB" w:rsidRDefault="00890AC1" w:rsidP="001D5DAB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t xml:space="preserve">1.2. Количество часов, отводимое на освоение </w:t>
      </w:r>
      <w:r w:rsidR="009E4772" w:rsidRPr="001D5DAB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1D5DAB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1D5DAB">
        <w:rPr>
          <w:rFonts w:ascii="Times New Roman" w:hAnsi="Times New Roman"/>
          <w:b/>
          <w:sz w:val="24"/>
          <w:szCs w:val="24"/>
        </w:rPr>
        <w:t>образования</w:t>
      </w:r>
    </w:p>
    <w:p w:rsidR="00890AC1" w:rsidRPr="001D5DAB" w:rsidRDefault="00890AC1" w:rsidP="00890AC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90AC1" w:rsidRPr="001D5DAB" w:rsidRDefault="00AD2361" w:rsidP="001D5DAB">
      <w:pPr>
        <w:spacing w:after="0"/>
        <w:ind w:firstLine="708"/>
        <w:contextualSpacing/>
        <w:rPr>
          <w:rFonts w:ascii="Times New Roman" w:hAnsi="Times New Roman"/>
          <w:i/>
          <w:sz w:val="24"/>
          <w:szCs w:val="24"/>
        </w:rPr>
      </w:pPr>
      <w:r w:rsidRPr="001D5DAB">
        <w:rPr>
          <w:rFonts w:ascii="Times New Roman" w:hAnsi="Times New Roman"/>
          <w:sz w:val="24"/>
          <w:szCs w:val="24"/>
        </w:rPr>
        <w:t>Всего ___ час</w:t>
      </w:r>
    </w:p>
    <w:p w:rsidR="00890AC1" w:rsidRPr="001D5DAB" w:rsidRDefault="00890AC1" w:rsidP="00890AC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90AC1" w:rsidRPr="001D5DAB" w:rsidRDefault="00890AC1" w:rsidP="00890AC1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  <w:sectPr w:rsidR="00890AC1" w:rsidRPr="001D5DAB" w:rsidSect="009E4772">
          <w:pgSz w:w="11907" w:h="16840"/>
          <w:pgMar w:top="1134" w:right="851" w:bottom="992" w:left="1418" w:header="709" w:footer="709" w:gutter="0"/>
          <w:cols w:space="720"/>
        </w:sectPr>
      </w:pPr>
    </w:p>
    <w:p w:rsidR="00890AC1" w:rsidRPr="001D5DAB" w:rsidRDefault="00890AC1" w:rsidP="001D5DA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</w:t>
      </w:r>
      <w:r w:rsidR="009E4772" w:rsidRPr="001D5DAB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1D5DAB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1D5DAB">
        <w:rPr>
          <w:rFonts w:ascii="Times New Roman" w:hAnsi="Times New Roman"/>
          <w:b/>
          <w:sz w:val="24"/>
          <w:szCs w:val="24"/>
        </w:rPr>
        <w:t>ОБРАЗОВАНИЯ</w:t>
      </w:r>
    </w:p>
    <w:p w:rsidR="009E4772" w:rsidRPr="001D5DAB" w:rsidRDefault="00890AC1" w:rsidP="001D5DAB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t>2.1. Структура</w:t>
      </w:r>
      <w:r w:rsidR="009E4772" w:rsidRPr="001D5DAB">
        <w:rPr>
          <w:rFonts w:ascii="Times New Roman" w:hAnsi="Times New Roman"/>
          <w:b/>
          <w:sz w:val="24"/>
          <w:szCs w:val="24"/>
        </w:rPr>
        <w:t xml:space="preserve"> дополнительного</w:t>
      </w:r>
      <w:r w:rsidRPr="001D5DAB">
        <w:rPr>
          <w:rFonts w:ascii="Times New Roman" w:hAnsi="Times New Roman"/>
          <w:b/>
          <w:sz w:val="24"/>
          <w:szCs w:val="24"/>
        </w:rPr>
        <w:t xml:space="preserve"> профессионального </w:t>
      </w:r>
      <w:r w:rsidR="009E4772" w:rsidRPr="001D5DAB"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p w:rsidR="00890AC1" w:rsidRPr="001D5DAB" w:rsidRDefault="00890AC1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t>ПМ.03 Защита информации техническими средствами</w:t>
      </w:r>
    </w:p>
    <w:tbl>
      <w:tblPr>
        <w:tblW w:w="4725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3457"/>
        <w:gridCol w:w="1114"/>
        <w:gridCol w:w="978"/>
        <w:gridCol w:w="1684"/>
        <w:gridCol w:w="1248"/>
        <w:gridCol w:w="2924"/>
        <w:gridCol w:w="1084"/>
      </w:tblGrid>
      <w:tr w:rsidR="00890AC1" w:rsidRPr="001D5DAB" w:rsidTr="009E4772">
        <w:tc>
          <w:tcPr>
            <w:tcW w:w="506" w:type="pct"/>
            <w:vMerge w:val="restart"/>
            <w:vAlign w:val="center"/>
          </w:tcPr>
          <w:p w:rsidR="00890AC1" w:rsidRPr="001D5DAB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44" w:type="pct"/>
            <w:vMerge w:val="restart"/>
            <w:vAlign w:val="center"/>
          </w:tcPr>
          <w:p w:rsidR="00890AC1" w:rsidRPr="001D5DAB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9E4772" w:rsidRPr="001D5DAB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1D5DAB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9E4772" w:rsidRPr="001D5DA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01" w:type="pct"/>
            <w:vMerge w:val="restart"/>
            <w:vAlign w:val="center"/>
          </w:tcPr>
          <w:p w:rsidR="00890AC1" w:rsidRPr="001D5DAB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2849" w:type="pct"/>
            <w:gridSpan w:val="5"/>
          </w:tcPr>
          <w:p w:rsidR="00890AC1" w:rsidRPr="001D5DAB" w:rsidRDefault="00890AC1" w:rsidP="009E477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 w:rsidR="009E4772" w:rsidRPr="001D5DAB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дополнительного </w:t>
            </w: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</w:t>
            </w:r>
            <w:r w:rsidR="009E4772" w:rsidRPr="001D5DAB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, час.</w:t>
            </w:r>
          </w:p>
        </w:tc>
      </w:tr>
      <w:tr w:rsidR="00060B83" w:rsidRPr="001D5DAB" w:rsidTr="009E4772">
        <w:tc>
          <w:tcPr>
            <w:tcW w:w="506" w:type="pct"/>
            <w:vMerge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52" w:type="pct"/>
            <w:vMerge w:val="restart"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390" w:type="pct"/>
            <w:vMerge w:val="restart"/>
            <w:vAlign w:val="center"/>
          </w:tcPr>
          <w:p w:rsidR="00060B83" w:rsidRPr="001D5DAB" w:rsidRDefault="00060B83" w:rsidP="00F60B4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Самостоя-тельная работа</w:t>
            </w:r>
          </w:p>
        </w:tc>
      </w:tr>
      <w:tr w:rsidR="00060B83" w:rsidRPr="001D5DAB" w:rsidTr="00060B83">
        <w:trPr>
          <w:trHeight w:val="244"/>
        </w:trPr>
        <w:tc>
          <w:tcPr>
            <w:tcW w:w="506" w:type="pct"/>
            <w:vMerge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5" w:type="pct"/>
            <w:gridSpan w:val="2"/>
            <w:vAlign w:val="center"/>
          </w:tcPr>
          <w:p w:rsidR="00060B83" w:rsidRPr="001D5DAB" w:rsidRDefault="00060B83" w:rsidP="009E47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052" w:type="pct"/>
            <w:vMerge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0B83" w:rsidRPr="001D5DAB" w:rsidTr="00060B83">
        <w:trPr>
          <w:trHeight w:val="754"/>
        </w:trPr>
        <w:tc>
          <w:tcPr>
            <w:tcW w:w="506" w:type="pct"/>
            <w:vMerge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vMerge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060B83" w:rsidRPr="001D5DAB" w:rsidRDefault="00060B83" w:rsidP="009E47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 лабораторных и практических занятий</w:t>
            </w:r>
          </w:p>
        </w:tc>
        <w:tc>
          <w:tcPr>
            <w:tcW w:w="449" w:type="pct"/>
          </w:tcPr>
          <w:p w:rsidR="00060B83" w:rsidRPr="001D5DAB" w:rsidRDefault="00060B83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:rsidR="00060B83" w:rsidRPr="001D5DAB" w:rsidRDefault="00060B83" w:rsidP="009E47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2" w:type="pct"/>
            <w:vMerge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060B83" w:rsidRPr="001D5DAB" w:rsidRDefault="00060B83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0B83" w:rsidRPr="001D5DAB" w:rsidTr="001D5DAB">
        <w:tc>
          <w:tcPr>
            <w:tcW w:w="506" w:type="pct"/>
          </w:tcPr>
          <w:p w:rsidR="00060B83" w:rsidRPr="001D5DAB" w:rsidRDefault="00060B83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:rsidR="00060B83" w:rsidRPr="001D5DAB" w:rsidRDefault="00060B83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ОК 01–ОК10</w:t>
            </w:r>
          </w:p>
        </w:tc>
        <w:tc>
          <w:tcPr>
            <w:tcW w:w="1244" w:type="pct"/>
          </w:tcPr>
          <w:p w:rsidR="00060B83" w:rsidRPr="001D5DAB" w:rsidRDefault="00060B83" w:rsidP="00060B8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1D5DAB">
              <w:rPr>
                <w:rFonts w:ascii="Times New Roman" w:hAnsi="Times New Roman"/>
                <w:sz w:val="24"/>
                <w:szCs w:val="24"/>
              </w:rPr>
              <w:t xml:space="preserve"> Применение инженерно-технических средств физической защиты объектов информатизации</w:t>
            </w:r>
          </w:p>
        </w:tc>
        <w:tc>
          <w:tcPr>
            <w:tcW w:w="401" w:type="pct"/>
            <w:vAlign w:val="center"/>
          </w:tcPr>
          <w:p w:rsidR="00060B83" w:rsidRPr="001D5DAB" w:rsidRDefault="00060B83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352" w:type="pct"/>
            <w:vAlign w:val="center"/>
          </w:tcPr>
          <w:p w:rsidR="00060B83" w:rsidRPr="001D5DAB" w:rsidRDefault="00060B83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6" w:type="pct"/>
            <w:vAlign w:val="center"/>
          </w:tcPr>
          <w:p w:rsidR="00060B83" w:rsidRPr="001D5DAB" w:rsidRDefault="00060B83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9" w:type="pct"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2" w:type="pct"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0" w:type="pct"/>
            <w:vAlign w:val="center"/>
          </w:tcPr>
          <w:p w:rsidR="00060B83" w:rsidRPr="001D5DAB" w:rsidRDefault="00060B83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5DAB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</w:p>
        </w:tc>
      </w:tr>
      <w:tr w:rsidR="00060B83" w:rsidRPr="001D5DAB" w:rsidTr="001D5DAB">
        <w:tc>
          <w:tcPr>
            <w:tcW w:w="506" w:type="pct"/>
          </w:tcPr>
          <w:p w:rsidR="00060B83" w:rsidRPr="001D5DAB" w:rsidRDefault="00060B83" w:rsidP="00060B8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</w:tcPr>
          <w:p w:rsidR="00060B83" w:rsidRPr="001D5DAB" w:rsidRDefault="00060B83" w:rsidP="00060B8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1" w:type="pct"/>
            <w:vAlign w:val="center"/>
          </w:tcPr>
          <w:p w:rsidR="00060B83" w:rsidRPr="001D5DAB" w:rsidRDefault="00060B83" w:rsidP="00060B8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352" w:type="pct"/>
            <w:vAlign w:val="center"/>
          </w:tcPr>
          <w:p w:rsidR="00060B83" w:rsidRPr="001D5DAB" w:rsidRDefault="00060B83" w:rsidP="00060B8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6" w:type="pct"/>
            <w:vAlign w:val="center"/>
          </w:tcPr>
          <w:p w:rsidR="00060B83" w:rsidRPr="001D5DAB" w:rsidRDefault="00060B83" w:rsidP="00060B8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9" w:type="pct"/>
            <w:vAlign w:val="center"/>
          </w:tcPr>
          <w:p w:rsidR="00060B83" w:rsidRPr="001D5DAB" w:rsidRDefault="00060B83" w:rsidP="00060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2" w:type="pct"/>
            <w:vAlign w:val="center"/>
          </w:tcPr>
          <w:p w:rsidR="00060B83" w:rsidRPr="001D5DAB" w:rsidRDefault="00060B83" w:rsidP="00060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0" w:type="pct"/>
            <w:vAlign w:val="center"/>
          </w:tcPr>
          <w:p w:rsidR="00060B83" w:rsidRPr="001D5DAB" w:rsidRDefault="00060B83" w:rsidP="00060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5DAB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</w:p>
        </w:tc>
      </w:tr>
    </w:tbl>
    <w:p w:rsidR="00890AC1" w:rsidRPr="001D5DAB" w:rsidRDefault="00890AC1" w:rsidP="001D5DAB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br w:type="page"/>
      </w:r>
      <w:r w:rsidRPr="001D5DAB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9E4772" w:rsidRPr="001D5DAB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1D5DAB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1D5DAB">
        <w:rPr>
          <w:rFonts w:ascii="Times New Roman" w:hAnsi="Times New Roman"/>
          <w:b/>
          <w:sz w:val="24"/>
          <w:szCs w:val="24"/>
        </w:rPr>
        <w:t>образования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10610"/>
        <w:gridCol w:w="1330"/>
      </w:tblGrid>
      <w:tr w:rsidR="00890AC1" w:rsidRPr="001D5DAB" w:rsidTr="00060B83">
        <w:tc>
          <w:tcPr>
            <w:tcW w:w="941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9E4772"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профессионального</w:t>
            </w:r>
            <w:r w:rsidR="009E4772"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образования</w:t>
            </w: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, междисциплинарных курсов (МДК)</w:t>
            </w:r>
          </w:p>
        </w:tc>
        <w:tc>
          <w:tcPr>
            <w:tcW w:w="3607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90AC1" w:rsidRPr="001D5DAB" w:rsidTr="00060B83">
        <w:trPr>
          <w:trHeight w:val="295"/>
        </w:trPr>
        <w:tc>
          <w:tcPr>
            <w:tcW w:w="941" w:type="pct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90AC1" w:rsidRPr="001D5DAB" w:rsidTr="00060B83">
        <w:tc>
          <w:tcPr>
            <w:tcW w:w="4548" w:type="pct"/>
            <w:gridSpan w:val="2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Раздел 2. Основные компоненты комплекса инженерно-технических средств физической защиты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941" w:type="pct"/>
            <w:vMerge w:val="restar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Система обнаружения комплекса инженерно-технических средств физической защиты</w:t>
            </w: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1D5DAB" w:rsidTr="00060B83"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Информационные основы построения системы охранной сигнализации. Назначение, классификация технических средств обнаружения. Построение систем обеспечения безопасности объекта. Периметровые средства обнаружения: назначение, устройство, принцип действия. Объектовые средства обнаружения: назначение, устройство, принцип действия.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rPr>
          <w:trHeight w:val="225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90AC1" w:rsidRPr="001D5DAB" w:rsidTr="00060B83">
        <w:trPr>
          <w:trHeight w:val="330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Монтаж датчиков пожарной и охранной сигнализации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941" w:type="pct"/>
            <w:vMerge w:val="restar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Система контроля и управления доступом</w:t>
            </w: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1D5DAB" w:rsidTr="00060B83"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Место системы контроля и управления доступом (СКУД) в системе обеспечения информационной безопасности. Особенности построения и размещения СКУД. Структура и состав СКУД. Периферийное оборудование и носители информации в СКУД. Основы построения и принципы функционирования СКУД. Классификация средств управления доступом. Средства идентификации и аутентификации. Методы удостоверения личности, применяемые в СКУД. Обнаружение металлических предметов и радиоактивных веществ.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rPr>
          <w:trHeight w:val="240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1D5DAB" w:rsidTr="00060B83">
        <w:trPr>
          <w:trHeight w:val="300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аппаратных средств аутентификации пользователя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rPr>
          <w:trHeight w:val="300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средств контроля доступа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941" w:type="pct"/>
            <w:vMerge w:val="restar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Система телевизионного наблюдения</w:t>
            </w: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1D5DAB" w:rsidTr="00060B83"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Аналоговые и цифровые системы видеонаблюдения. Назначение системы телевизионного наблюдения. Состав системы телевизионного наблюдения. Видеокамеры. Объективы. Термокожухи. Поворотные системы. Инфракрасные осветители. Детекторы движения. 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4548" w:type="pct"/>
            <w:gridSpan w:val="2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МДК.03.02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1D5DAB" w:rsidTr="00060B83">
        <w:trPr>
          <w:trHeight w:val="45"/>
        </w:trPr>
        <w:tc>
          <w:tcPr>
            <w:tcW w:w="941" w:type="pct"/>
            <w:vMerge w:val="restar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1D5DAB" w:rsidTr="00060B83">
        <w:trPr>
          <w:trHeight w:val="325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средств видеонаблюдения.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941" w:type="pct"/>
            <w:vMerge w:val="restar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Система сбора, обработки, отображения и документирования информации</w:t>
            </w: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1D5DAB" w:rsidTr="00060B83"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Классификация системы сбора и обработки информации. Схема функционирования системы сбора и обработки информации. Варианты структур построения системы сбора и обработки информации. Устройства отображения и документирования информации. 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1D5DAB" w:rsidTr="00060B83">
        <w:trPr>
          <w:trHeight w:val="255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1D5DAB" w:rsidTr="00060B83">
        <w:trPr>
          <w:trHeight w:val="285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системы сбора и обработки информации.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941" w:type="pct"/>
            <w:vMerge w:val="restar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 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Система воздействия</w:t>
            </w: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1D5DAB" w:rsidTr="00060B83"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Назначение и классификация технических средств воздействия. Основные показатели технических средств воздействия.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1D5DAB" w:rsidTr="00060B83">
        <w:trPr>
          <w:trHeight w:val="270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1D5DAB" w:rsidTr="00060B83">
        <w:trPr>
          <w:trHeight w:val="270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4548" w:type="pct"/>
            <w:gridSpan w:val="2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Раздел 3. Применение и эксплуатация инженерно-технических средств физической защиты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941" w:type="pct"/>
            <w:vMerge w:val="restar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 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Применение инженерно-технических средств физической защиты</w:t>
            </w: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1D5DAB" w:rsidTr="00060B83"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Периметровые и объектовые средства обнаружения, порядок применения. Работа с периферийным оборудованием системы контроля и управления доступом. Особенности организации пропускного режима на КПП. Управление системой телевизионного наблюдения с автоматизированного рабочего места. Порядок применения устройств отображения и документирования информации. Управление системой воздействия.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rPr>
          <w:trHeight w:val="240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90AC1" w:rsidRPr="001D5DAB" w:rsidTr="00060B83">
        <w:trPr>
          <w:trHeight w:val="300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941" w:type="pct"/>
            <w:vMerge w:val="restar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Эксплуатация инженерно-технических средств физической защиты</w:t>
            </w: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1D5DAB" w:rsidTr="00060B83"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Этапы эксплуатации. 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 xml:space="preserve">Виды, содержание и порядок проведения технического обслуживания инженерно-технических средств физической защиты. Установка и настройка периметровых и объектовых технических средств обнаружения, периферийного оборудования системы 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телевизионного наблюдения. Диагностика, устранение отказов и восстановление работоспособности  технических средств физической защиты. Организация ремонта технических средств физической защиты. </w:t>
            </w:r>
          </w:p>
        </w:tc>
        <w:tc>
          <w:tcPr>
            <w:tcW w:w="452" w:type="pct"/>
            <w:vAlign w:val="bottom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rPr>
          <w:trHeight w:val="6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90AC1" w:rsidRPr="001D5DAB" w:rsidTr="00060B83">
        <w:trPr>
          <w:trHeight w:val="255"/>
        </w:trPr>
        <w:tc>
          <w:tcPr>
            <w:tcW w:w="941" w:type="pct"/>
            <w:vMerge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1D5DAB" w:rsidTr="00060B83">
        <w:trPr>
          <w:trHeight w:val="255"/>
        </w:trPr>
        <w:tc>
          <w:tcPr>
            <w:tcW w:w="4548" w:type="pct"/>
            <w:gridSpan w:val="2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Курсовой проект (работа) </w:t>
            </w:r>
          </w:p>
        </w:tc>
        <w:tc>
          <w:tcPr>
            <w:tcW w:w="452" w:type="pct"/>
            <w:vMerge w:val="restart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890AC1" w:rsidRPr="001D5DAB" w:rsidTr="00060B83">
        <w:trPr>
          <w:trHeight w:val="255"/>
        </w:trPr>
        <w:tc>
          <w:tcPr>
            <w:tcW w:w="4548" w:type="pct"/>
            <w:gridSpan w:val="2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курсового проекта (работы)</w:t>
            </w:r>
          </w:p>
          <w:p w:rsidR="00890AC1" w:rsidRPr="001D5DAB" w:rsidRDefault="00890AC1" w:rsidP="00890AC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Расчет основных показателей качества системы охранной сигнализации объекта информатизации.</w:t>
            </w:r>
          </w:p>
          <w:p w:rsidR="00890AC1" w:rsidRPr="001D5DAB" w:rsidRDefault="00890AC1" w:rsidP="00890AC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Выбор варианта структуры построения системы сбора и обработки информации 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объекта информатизации.</w:t>
            </w:r>
          </w:p>
          <w:p w:rsidR="00890AC1" w:rsidRPr="001D5DAB" w:rsidRDefault="00890AC1" w:rsidP="00890AC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 Построение системы обеспечения безопасности объекта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информатизации с заданными показателями качества.</w:t>
            </w:r>
          </w:p>
        </w:tc>
        <w:tc>
          <w:tcPr>
            <w:tcW w:w="452" w:type="pct"/>
            <w:vMerge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4548" w:type="pct"/>
            <w:gridSpan w:val="2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 при изучении МДК.03.02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32"/>
              </w:numPr>
              <w:spacing w:after="0"/>
              <w:contextualSpacing/>
            </w:pPr>
            <w:r w:rsidRPr="001D5DAB">
              <w:t>Изучение основных операций проведения технического обслуживания инженерно-технических средств физической защиты.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32"/>
              </w:numPr>
              <w:spacing w:after="0"/>
              <w:contextualSpacing/>
            </w:pPr>
            <w:r w:rsidRPr="001D5DAB">
              <w:t>Размещение периметровых средств обнаружения на местности.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32"/>
              </w:numPr>
              <w:spacing w:after="0"/>
              <w:contextualSpacing/>
              <w:rPr>
                <w:b/>
                <w:bCs/>
              </w:rPr>
            </w:pPr>
            <w:r w:rsidRPr="001D5DAB">
              <w:t>Самостоятельнее изучения порядка допуска субъектов на охраняемые объекты.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4548" w:type="pct"/>
            <w:gridSpan w:val="2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МДК.03.02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1D5DAB" w:rsidTr="00060B83">
        <w:trPr>
          <w:trHeight w:val="424"/>
        </w:trPr>
        <w:tc>
          <w:tcPr>
            <w:tcW w:w="4548" w:type="pct"/>
            <w:gridSpan w:val="2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самостоятельной работы при изучении раздела 2 </w:t>
            </w:r>
            <w:r w:rsidR="00A52168"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лабораторно-практических работ, отчетов к их защите.</w:t>
            </w:r>
          </w:p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Работа над курсовым проектом (работой): </w:t>
            </w: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>планирование выполнения курсового проекта (работы), определение  задач работы, изучение литературных источников, проведение предпроектного исследования …</w:t>
            </w:r>
          </w:p>
        </w:tc>
        <w:tc>
          <w:tcPr>
            <w:tcW w:w="452" w:type="pct"/>
            <w:vAlign w:val="center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060B83">
        <w:tc>
          <w:tcPr>
            <w:tcW w:w="4548" w:type="pct"/>
            <w:gridSpan w:val="2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по разделу 2 </w:t>
            </w:r>
            <w:r w:rsidR="00A52168" w:rsidRPr="001D5DA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  <w:p w:rsidR="00890AC1" w:rsidRPr="001D5DAB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Монтаж различных типов датчиков.</w:t>
            </w:r>
          </w:p>
          <w:p w:rsidR="00890AC1" w:rsidRPr="001D5DAB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Проектирование установки системы пожарно-охранной сигнализации по заданию и ее реализация.</w:t>
            </w:r>
          </w:p>
          <w:p w:rsidR="00890AC1" w:rsidRPr="001D5DAB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Применение промышленных осциллографов, частотомеров и генераторов и другого оборудования для защиты информации.</w:t>
            </w:r>
          </w:p>
          <w:p w:rsidR="00890AC1" w:rsidRPr="001D5DAB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 Рассмотрение системы контроля и управления доступом.</w:t>
            </w:r>
          </w:p>
          <w:p w:rsidR="00890AC1" w:rsidRPr="001D5DAB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Рассмотрение принципов работы системы видеонаблюдения и ее проектирование.</w:t>
            </w:r>
          </w:p>
          <w:p w:rsidR="00890AC1" w:rsidRPr="001D5DAB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Рассмотрение датчиков периметра, их принципов работы.</w:t>
            </w:r>
          </w:p>
          <w:p w:rsidR="00890AC1" w:rsidRPr="001D5DAB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звукоизоляции помещений системы зашумления.</w:t>
            </w:r>
          </w:p>
          <w:p w:rsidR="00890AC1" w:rsidRPr="001D5DAB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Реализация защиты от утечки по цепям электропитания и заземления.</w:t>
            </w:r>
          </w:p>
          <w:p w:rsidR="00890AC1" w:rsidRPr="001D5DAB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Разработка организационных и технических мероприятий по заданию преподавателя;</w:t>
            </w:r>
          </w:p>
          <w:p w:rsidR="00890AC1" w:rsidRPr="001D5DAB" w:rsidRDefault="00890AC1" w:rsidP="00890AC1">
            <w:pPr>
              <w:pStyle w:val="af"/>
              <w:numPr>
                <w:ilvl w:val="0"/>
                <w:numId w:val="23"/>
              </w:numPr>
              <w:spacing w:before="0" w:after="0" w:line="276" w:lineRule="auto"/>
              <w:contextualSpacing/>
              <w:rPr>
                <w:b/>
              </w:rPr>
            </w:pPr>
            <w:r w:rsidRPr="001D5DAB">
              <w:t>Разработка основной документации по инженерно-технической  защите информации.</w:t>
            </w:r>
          </w:p>
        </w:tc>
        <w:tc>
          <w:tcPr>
            <w:tcW w:w="452" w:type="pct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25</w:t>
            </w:r>
          </w:p>
        </w:tc>
      </w:tr>
      <w:tr w:rsidR="00890AC1" w:rsidRPr="001D5DAB" w:rsidTr="00060B83">
        <w:tc>
          <w:tcPr>
            <w:tcW w:w="4548" w:type="pct"/>
            <w:gridSpan w:val="2"/>
          </w:tcPr>
          <w:p w:rsidR="00890AC1" w:rsidRPr="001D5DAB" w:rsidRDefault="00060B83" w:rsidP="009E4772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452" w:type="pct"/>
            <w:vAlign w:val="center"/>
          </w:tcPr>
          <w:p w:rsidR="00890AC1" w:rsidRPr="001D5DAB" w:rsidRDefault="00060B83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</w:tr>
      <w:tr w:rsidR="00890AC1" w:rsidRPr="001D5DAB" w:rsidTr="00060B83">
        <w:tc>
          <w:tcPr>
            <w:tcW w:w="4548" w:type="pct"/>
            <w:gridSpan w:val="2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452" w:type="pct"/>
            <w:vAlign w:val="center"/>
          </w:tcPr>
          <w:p w:rsidR="00890AC1" w:rsidRPr="001D5DAB" w:rsidRDefault="00060B83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/>
                <w:i/>
                <w:sz w:val="24"/>
                <w:szCs w:val="24"/>
              </w:rPr>
              <w:t>240</w:t>
            </w:r>
          </w:p>
        </w:tc>
      </w:tr>
    </w:tbl>
    <w:p w:rsidR="00890AC1" w:rsidRPr="001D5DAB" w:rsidRDefault="00890AC1" w:rsidP="00890AC1">
      <w:pPr>
        <w:spacing w:after="0"/>
        <w:contextualSpacing/>
        <w:rPr>
          <w:rFonts w:ascii="Times New Roman" w:hAnsi="Times New Roman"/>
          <w:i/>
          <w:sz w:val="24"/>
          <w:szCs w:val="24"/>
        </w:rPr>
        <w:sectPr w:rsidR="00890AC1" w:rsidRPr="001D5DAB" w:rsidSect="009E477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90AC1" w:rsidRPr="001D5DAB" w:rsidRDefault="001D5DAB" w:rsidP="001D5DAB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890AC1" w:rsidRPr="001D5DAB">
        <w:rPr>
          <w:rFonts w:ascii="Times New Roman" w:hAnsi="Times New Roman"/>
          <w:b/>
          <w:sz w:val="24"/>
          <w:szCs w:val="24"/>
        </w:rPr>
        <w:t xml:space="preserve">УСЛОВИЯ РЕАЛИЗАЦИИ ПРОГРАММЫ </w:t>
      </w:r>
      <w:r w:rsidR="009E4772" w:rsidRPr="001D5DAB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890AC1" w:rsidRPr="001D5DAB" w:rsidRDefault="00890AC1" w:rsidP="00890AC1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D5DAB" w:rsidRPr="004C196E" w:rsidRDefault="001D5DAB" w:rsidP="001D5DAB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3.1. Для реализации программы дополнительного профессионального образования должны быть предусмотрены следующие специальные помещения:</w:t>
      </w:r>
    </w:p>
    <w:p w:rsidR="001D5DAB" w:rsidRPr="004C196E" w:rsidRDefault="001D5DAB" w:rsidP="001D5DA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 лекционные аудитории с мультимедийным оборудованием; лаборатория «Технических средств защиты информации».</w:t>
      </w:r>
    </w:p>
    <w:p w:rsidR="001D5DAB" w:rsidRPr="004C196E" w:rsidRDefault="001D5DAB" w:rsidP="001D5DAB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196E">
        <w:rPr>
          <w:rFonts w:ascii="Times New Roman" w:hAnsi="Times New Roman"/>
          <w:bCs/>
          <w:sz w:val="24"/>
          <w:szCs w:val="24"/>
        </w:rPr>
        <w:t>Оборудование учебного кабинета и рабочих мест кабинета – лекционная аудитория: посадочных мест – не менее 30, рабочее место преподавателя, проектор, персональный компьютер, интерактивная доска, комплект презентаций.</w:t>
      </w:r>
    </w:p>
    <w:p w:rsidR="001D5DAB" w:rsidRPr="004C196E" w:rsidRDefault="001D5DAB" w:rsidP="001D5DAB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196E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4C196E">
        <w:rPr>
          <w:rFonts w:ascii="Times New Roman" w:hAnsi="Times New Roman"/>
          <w:sz w:val="24"/>
          <w:szCs w:val="24"/>
        </w:rPr>
        <w:t xml:space="preserve">лаборатории «Технических средств защиты информации» </w:t>
      </w:r>
      <w:r w:rsidRPr="004C196E">
        <w:rPr>
          <w:rFonts w:ascii="Times New Roman" w:hAnsi="Times New Roman"/>
          <w:bCs/>
          <w:sz w:val="24"/>
          <w:szCs w:val="24"/>
        </w:rPr>
        <w:t xml:space="preserve">и рабочих мест лаборатории: </w:t>
      </w:r>
    </w:p>
    <w:p w:rsidR="001D5DAB" w:rsidRPr="004C196E" w:rsidRDefault="001D5DAB" w:rsidP="001D5DAB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рабочие места студентов, оборудованные персональными компьютерами;</w:t>
      </w:r>
    </w:p>
    <w:p w:rsidR="001D5DAB" w:rsidRPr="004C196E" w:rsidRDefault="001D5DAB" w:rsidP="001D5DAB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лабораторные учебные макеты;</w:t>
      </w:r>
    </w:p>
    <w:p w:rsidR="001D5DAB" w:rsidRPr="004C196E" w:rsidRDefault="001D5DAB" w:rsidP="001D5DAB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аппаратные средства аутентификации пользователя;</w:t>
      </w:r>
    </w:p>
    <w:p w:rsidR="001D5DAB" w:rsidRPr="004C196E" w:rsidRDefault="001D5DAB" w:rsidP="001D5DAB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средства защиты информации от утечки по акустическому (виброаккустическому) каналу и каналу побочных электромагнитных излучений и наводок;</w:t>
      </w:r>
    </w:p>
    <w:p w:rsidR="001D5DAB" w:rsidRPr="004C196E" w:rsidRDefault="001D5DAB" w:rsidP="001D5DAB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средства измерения параметров физических полей;</w:t>
      </w:r>
    </w:p>
    <w:p w:rsidR="001D5DAB" w:rsidRPr="004C196E" w:rsidRDefault="001D5DAB" w:rsidP="001D5DAB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стенд физической защиты объектов информатизации, оснащенными средствами контроля доступа, системами видеонаблюдения и охраны объектов;</w:t>
      </w:r>
    </w:p>
    <w:p w:rsidR="001D5DAB" w:rsidRPr="004C196E" w:rsidRDefault="001D5DAB" w:rsidP="001D5DAB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рабочее место преподавателя;</w:t>
      </w:r>
    </w:p>
    <w:p w:rsidR="001D5DAB" w:rsidRPr="004C196E" w:rsidRDefault="001D5DAB" w:rsidP="001D5DAB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учебно-методическое обеспечение программы;</w:t>
      </w:r>
    </w:p>
    <w:p w:rsidR="001D5DAB" w:rsidRPr="004C196E" w:rsidRDefault="001D5DAB" w:rsidP="001D5DAB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интерактивная доска, комплект презентаций.</w:t>
      </w:r>
    </w:p>
    <w:p w:rsidR="001D5DAB" w:rsidRDefault="001D5DAB" w:rsidP="001D5DAB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1D5DAB" w:rsidRPr="004D6E15" w:rsidTr="0081466B">
        <w:tc>
          <w:tcPr>
            <w:tcW w:w="540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Дата установки</w:t>
            </w:r>
          </w:p>
          <w:p w:rsidR="001D5DAB" w:rsidRPr="004D6E15" w:rsidRDefault="001D5DAB" w:rsidP="0081466B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2</w:t>
            </w:r>
            <w:r>
              <w:t>0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новое</w:t>
            </w:r>
          </w:p>
        </w:tc>
      </w:tr>
      <w:tr w:rsidR="001D5DAB" w:rsidTr="0081466B">
        <w:tc>
          <w:tcPr>
            <w:tcW w:w="540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94502B">
              <w:t>новое</w:t>
            </w:r>
          </w:p>
        </w:tc>
      </w:tr>
      <w:tr w:rsidR="001D5DAB" w:rsidTr="0081466B">
        <w:tc>
          <w:tcPr>
            <w:tcW w:w="540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94502B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1D5DAB" w:rsidRDefault="001D5DAB" w:rsidP="0081466B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</w:p>
          <w:p w:rsidR="001D5DAB" w:rsidRPr="004D6E15" w:rsidRDefault="001D5DAB" w:rsidP="0081466B">
            <w:pPr>
              <w:pStyle w:val="affffffa"/>
            </w:pPr>
            <w:r w:rsidRPr="00737814">
              <w:rPr>
                <w:color w:val="000000"/>
                <w:lang w:val="en-US"/>
              </w:rPr>
              <w:t>SL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i</w:t>
            </w:r>
            <w:r w:rsidRPr="003D58C8">
              <w:rPr>
                <w:color w:val="000000"/>
              </w:rPr>
              <w:t>7 9700 / 32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DDR</w:t>
            </w:r>
            <w:r w:rsidRPr="003D58C8">
              <w:rPr>
                <w:color w:val="000000"/>
              </w:rPr>
              <w:t>4 / 1000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HDD</w:t>
            </w:r>
            <w:r w:rsidRPr="003D58C8">
              <w:rPr>
                <w:color w:val="000000"/>
              </w:rPr>
              <w:t xml:space="preserve"> / 480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SSD</w:t>
            </w:r>
            <w:r w:rsidRPr="003D58C8">
              <w:rPr>
                <w:color w:val="000000"/>
              </w:rPr>
              <w:t xml:space="preserve"> / </w:t>
            </w:r>
            <w:r w:rsidRPr="00737814">
              <w:rPr>
                <w:color w:val="000000"/>
                <w:lang w:val="en-US"/>
              </w:rPr>
              <w:t>RTX</w:t>
            </w:r>
            <w:r w:rsidRPr="003D58C8">
              <w:rPr>
                <w:color w:val="000000"/>
              </w:rPr>
              <w:t>2060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 xml:space="preserve"> / 2 </w:t>
            </w:r>
            <w:r>
              <w:rPr>
                <w:color w:val="000000"/>
              </w:rPr>
              <w:t>шт</w:t>
            </w:r>
            <w:r w:rsidRPr="003D5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монитор</w:t>
            </w:r>
            <w:r w:rsidRPr="003D58C8">
              <w:rPr>
                <w:color w:val="000000"/>
              </w:rPr>
              <w:t xml:space="preserve"> 24" </w:t>
            </w:r>
            <w:r w:rsidRPr="00737814">
              <w:rPr>
                <w:color w:val="000000"/>
                <w:lang w:val="en-US"/>
              </w:rPr>
              <w:t>Samsung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>240300</w:t>
            </w:r>
            <w:r w:rsidRPr="00737814">
              <w:rPr>
                <w:color w:val="000000"/>
                <w:lang w:val="en-US"/>
              </w:rPr>
              <w:t>H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Black</w:t>
            </w:r>
            <w:r w:rsidRPr="003D58C8">
              <w:rPr>
                <w:color w:val="000000"/>
              </w:rPr>
              <w:t xml:space="preserve"> (1920</w:t>
            </w:r>
            <w:r w:rsidRPr="00737814">
              <w:rPr>
                <w:color w:val="000000"/>
                <w:lang w:val="en-US"/>
              </w:rPr>
              <w:t>x</w:t>
            </w:r>
            <w:r w:rsidRPr="003D58C8">
              <w:rPr>
                <w:color w:val="000000"/>
              </w:rPr>
              <w:t xml:space="preserve">1080, </w:t>
            </w:r>
            <w:r w:rsidRPr="00737814">
              <w:rPr>
                <w:color w:val="000000"/>
                <w:lang w:val="en-US"/>
              </w:rPr>
              <w:t>LED</w:t>
            </w:r>
            <w:r w:rsidRPr="003D58C8">
              <w:rPr>
                <w:color w:val="000000"/>
              </w:rPr>
              <w:t xml:space="preserve">, </w:t>
            </w:r>
            <w:r w:rsidRPr="00737814">
              <w:rPr>
                <w:color w:val="000000"/>
                <w:lang w:val="en-US"/>
              </w:rPr>
              <w:t>D</w:t>
            </w:r>
            <w:r w:rsidRPr="003D58C8">
              <w:rPr>
                <w:color w:val="000000"/>
              </w:rPr>
              <w:t>-</w:t>
            </w:r>
            <w:r w:rsidRPr="00737814">
              <w:rPr>
                <w:color w:val="000000"/>
                <w:lang w:val="en-US"/>
              </w:rPr>
              <w:t>sub</w:t>
            </w:r>
            <w:r w:rsidRPr="003D58C8">
              <w:rPr>
                <w:color w:val="000000"/>
              </w:rPr>
              <w:t>+</w:t>
            </w:r>
            <w:r w:rsidRPr="00737814">
              <w:rPr>
                <w:color w:val="000000"/>
                <w:lang w:val="en-US"/>
              </w:rPr>
              <w:t>HDMI</w:t>
            </w:r>
            <w:r w:rsidRPr="003D58C8">
              <w:rPr>
                <w:color w:val="000000"/>
              </w:rPr>
              <w:t>, 2</w:t>
            </w:r>
            <w:r w:rsidRPr="00737814">
              <w:rPr>
                <w:color w:val="000000"/>
                <w:lang w:val="en-US"/>
              </w:rPr>
              <w:t>ms</w:t>
            </w:r>
            <w:r w:rsidRPr="003D58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TN, 170° / 160°, 250 cd / m2. MEGA DCR) / Клавиатура Logitech MK120 клав:черный / мышь Logitech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1D5DAB" w:rsidRPr="00737814" w:rsidRDefault="001D5DAB" w:rsidP="0081466B">
            <w:pPr>
              <w:pStyle w:val="affffffa"/>
              <w:rPr>
                <w:lang w:val="en-US"/>
              </w:rPr>
            </w:pPr>
            <w:r>
              <w:t xml:space="preserve">Проектор Epson EB-W05 (LCD, WXGA 1280x800, 3300Lm, 15000:1. </w:t>
            </w:r>
            <w:r w:rsidRPr="00737814">
              <w:rPr>
                <w:lang w:val="en-US"/>
              </w:rPr>
              <w:lastRenderedPageBreak/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lastRenderedPageBreak/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lastRenderedPageBreak/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737814" w:rsidRDefault="001D5DAB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1D5DAB" w:rsidRPr="003D58C8" w:rsidRDefault="001D5DAB" w:rsidP="0081466B">
            <w:pPr>
              <w:pStyle w:val="affffffa"/>
              <w:rPr>
                <w:lang w:val="en-US"/>
              </w:rPr>
            </w:pPr>
            <w:r w:rsidRPr="00A705C9">
              <w:t>МФУ</w:t>
            </w:r>
            <w:r w:rsidRPr="003D58C8">
              <w:rPr>
                <w:lang w:val="en-US"/>
              </w:rPr>
              <w:t xml:space="preserve"> </w:t>
            </w:r>
            <w:r w:rsidRPr="00A705C9">
              <w:t>лазерное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LaserJet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MFP</w:t>
            </w:r>
            <w:r w:rsidRPr="003D58C8">
              <w:rPr>
                <w:lang w:val="en-US"/>
              </w:rP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737814" w:rsidRDefault="001D5DAB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737814" w:rsidRDefault="001D5DAB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E23F25" w:rsidRDefault="001D5DAB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4D6E1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737814" w:rsidRDefault="001D5DAB" w:rsidP="0081466B">
            <w:pPr>
              <w:pStyle w:val="affffffa"/>
              <w:rPr>
                <w:lang w:val="en-US"/>
              </w:rPr>
            </w:pPr>
            <w:r w:rsidRPr="004D6E15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1D5DAB" w:rsidRPr="004D6E15" w:rsidRDefault="001D5DAB" w:rsidP="0081466B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Pr="00E23F25" w:rsidRDefault="001D5DAB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E23F2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737814" w:rsidRDefault="001D5DAB" w:rsidP="0081466B">
            <w:pPr>
              <w:pStyle w:val="affffffa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1D5DAB" w:rsidRDefault="001D5DAB" w:rsidP="0081466B">
            <w:pPr>
              <w:pStyle w:val="affffffa"/>
              <w:rPr>
                <w:sz w:val="20"/>
              </w:rPr>
            </w:pPr>
            <w:r>
              <w:rPr>
                <w:sz w:val="20"/>
              </w:rPr>
              <w:t>ПАК ViPNet IDS NS100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E23F25">
              <w:t>новое</w:t>
            </w:r>
          </w:p>
        </w:tc>
      </w:tr>
      <w:tr w:rsidR="001D5DAB" w:rsidRPr="004D6E15" w:rsidTr="0081466B">
        <w:tc>
          <w:tcPr>
            <w:tcW w:w="540" w:type="dxa"/>
            <w:shd w:val="clear" w:color="auto" w:fill="auto"/>
          </w:tcPr>
          <w:p w:rsidR="001D5DAB" w:rsidRPr="00737814" w:rsidRDefault="001D5DAB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1D5DAB" w:rsidRPr="00A705C9" w:rsidRDefault="001D5DAB" w:rsidP="0081466B">
            <w:pPr>
              <w:pStyle w:val="affffffa"/>
              <w:rPr>
                <w:sz w:val="20"/>
                <w:lang w:val="en-US"/>
              </w:rPr>
            </w:pPr>
            <w:r>
              <w:rPr>
                <w:sz w:val="20"/>
              </w:rPr>
              <w:t>ПАК</w:t>
            </w:r>
            <w:r w:rsidRPr="00A705C9">
              <w:rPr>
                <w:sz w:val="20"/>
                <w:lang w:val="en-US"/>
              </w:rPr>
              <w:t xml:space="preserve"> ViPNet Coordinator HW100 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5DAB" w:rsidRDefault="001D5DAB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D5DAB" w:rsidRPr="004D6E15" w:rsidRDefault="001D5DAB" w:rsidP="0081466B">
            <w:pPr>
              <w:pStyle w:val="affffffa"/>
            </w:pPr>
            <w:r w:rsidRPr="00E23F25">
              <w:t>новое</w:t>
            </w:r>
          </w:p>
        </w:tc>
      </w:tr>
    </w:tbl>
    <w:p w:rsidR="001D5DAB" w:rsidRPr="004C196E" w:rsidRDefault="001D5DAB" w:rsidP="001D5DAB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</w:p>
    <w:p w:rsidR="001D5DAB" w:rsidRPr="004C196E" w:rsidRDefault="001D5DAB" w:rsidP="001D5DAB">
      <w:pPr>
        <w:spacing w:after="0"/>
        <w:ind w:firstLine="660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1D5DAB" w:rsidRPr="004C196E" w:rsidRDefault="001D5DAB" w:rsidP="001D5DAB">
      <w:pPr>
        <w:spacing w:after="0"/>
        <w:ind w:firstLine="660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3.2.1. Основные печатные источники:</w:t>
      </w:r>
    </w:p>
    <w:p w:rsidR="001D5DAB" w:rsidRPr="004C196E" w:rsidRDefault="00F60C93" w:rsidP="001D5DAB">
      <w:pPr>
        <w:pStyle w:val="af"/>
        <w:numPr>
          <w:ilvl w:val="0"/>
          <w:numId w:val="25"/>
        </w:numPr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hyperlink r:id="rId10" w:tooltip="Найти книги автора Зайцев А.П." w:history="1">
        <w:r w:rsidR="001D5DAB" w:rsidRPr="004C196E">
          <w:rPr>
            <w:bCs/>
          </w:rPr>
          <w:t>Зайцев А.П.,</w:t>
        </w:r>
      </w:hyperlink>
      <w:r w:rsidR="001D5DAB" w:rsidRPr="004C196E">
        <w:rPr>
          <w:bCs/>
        </w:rPr>
        <w:t> </w:t>
      </w:r>
      <w:hyperlink r:id="rId11" w:tooltip="Найти книги автора Мещеряков Р.В." w:history="1">
        <w:r w:rsidR="001D5DAB" w:rsidRPr="004C196E">
          <w:rPr>
            <w:bCs/>
          </w:rPr>
          <w:t>Мещеряков Р.В.,</w:t>
        </w:r>
      </w:hyperlink>
      <w:r w:rsidR="001D5DAB" w:rsidRPr="004C196E">
        <w:rPr>
          <w:bCs/>
        </w:rPr>
        <w:t> </w:t>
      </w:r>
      <w:hyperlink r:id="rId12" w:tooltip="Найти книги автора Шелупанов А.А." w:history="1">
        <w:r w:rsidR="001D5DAB" w:rsidRPr="004C196E">
          <w:rPr>
            <w:bCs/>
          </w:rPr>
          <w:t>Шелупанов А.А.</w:t>
        </w:r>
      </w:hyperlink>
      <w:r w:rsidR="001D5DAB" w:rsidRPr="004C196E">
        <w:rPr>
          <w:bCs/>
        </w:rPr>
        <w:t xml:space="preserve"> Технические средства и методы защиты </w:t>
      </w:r>
      <w:r w:rsidR="001D5DAB">
        <w:rPr>
          <w:bCs/>
        </w:rPr>
        <w:t>информации. 7-е изд., испр. 2016</w:t>
      </w:r>
      <w:r w:rsidR="001D5DAB" w:rsidRPr="004C196E">
        <w:rPr>
          <w:bCs/>
        </w:rPr>
        <w:t xml:space="preserve">. </w:t>
      </w:r>
    </w:p>
    <w:p w:rsidR="001D5DAB" w:rsidRPr="004C196E" w:rsidRDefault="00F60C93" w:rsidP="001D5DAB">
      <w:pPr>
        <w:pStyle w:val="af"/>
        <w:numPr>
          <w:ilvl w:val="0"/>
          <w:numId w:val="25"/>
        </w:numPr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hyperlink r:id="rId13" w:history="1">
        <w:r w:rsidR="001D5DAB" w:rsidRPr="004C196E">
          <w:rPr>
            <w:bCs/>
          </w:rPr>
          <w:t>Пеньков Т.С. Основы построения технических систем охраны периметров</w:t>
        </w:r>
      </w:hyperlink>
      <w:r w:rsidR="001D5DAB">
        <w:rPr>
          <w:bCs/>
        </w:rPr>
        <w:t>. Учебное пособие. — М. 2018</w:t>
      </w:r>
      <w:r w:rsidR="001D5DAB" w:rsidRPr="004C196E">
        <w:rPr>
          <w:bCs/>
        </w:rPr>
        <w:t xml:space="preserve">. </w:t>
      </w:r>
    </w:p>
    <w:p w:rsidR="001D5DAB" w:rsidRPr="004C196E" w:rsidRDefault="001D5DAB" w:rsidP="001D5DAB">
      <w:pPr>
        <w:widowControl w:val="0"/>
        <w:numPr>
          <w:ilvl w:val="0"/>
          <w:numId w:val="25"/>
        </w:numPr>
        <w:tabs>
          <w:tab w:val="left" w:pos="-2835"/>
          <w:tab w:val="left" w:pos="993"/>
          <w:tab w:val="left" w:pos="1100"/>
        </w:tabs>
        <w:snapToGrid w:val="0"/>
        <w:spacing w:after="0"/>
        <w:ind w:left="0" w:firstLine="660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Новиков В.К. Организационное и правовое обеспечение информационной безопасности: В 2-х частях. Часть 2. Организационное обеспечение информационной безопасности: учеб. пособие. – М.: МИЭТ, 201</w:t>
      </w:r>
      <w:r>
        <w:rPr>
          <w:rFonts w:ascii="Times New Roman" w:hAnsi="Times New Roman"/>
          <w:sz w:val="24"/>
          <w:szCs w:val="24"/>
        </w:rPr>
        <w:t>8</w:t>
      </w:r>
      <w:r w:rsidRPr="004C196E">
        <w:rPr>
          <w:rFonts w:ascii="Times New Roman" w:hAnsi="Times New Roman"/>
          <w:sz w:val="24"/>
          <w:szCs w:val="24"/>
        </w:rPr>
        <w:t>. – 172 с.</w:t>
      </w:r>
    </w:p>
    <w:p w:rsidR="001D5DAB" w:rsidRPr="004C196E" w:rsidRDefault="001D5DAB" w:rsidP="001D5DAB">
      <w:pPr>
        <w:numPr>
          <w:ilvl w:val="0"/>
          <w:numId w:val="25"/>
        </w:numPr>
        <w:tabs>
          <w:tab w:val="left" w:pos="1100"/>
        </w:tabs>
        <w:spacing w:after="0"/>
        <w:ind w:left="0" w:firstLine="660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Организационно-правовое обеспечение информационной безопасности: учеб. пособие для студ. учреждений сред. проф. образования/ Е.Б. Белов, В.Н. Пржегорлинский. – М.: Издательский центр «Академия», 2017. – 336с</w:t>
      </w:r>
    </w:p>
    <w:p w:rsidR="001D5DAB" w:rsidRPr="004C196E" w:rsidRDefault="00F60C93" w:rsidP="001D5DAB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hyperlink r:id="rId14" w:tooltip="Поиск по автору" w:history="1">
        <w:r w:rsidR="001D5DAB" w:rsidRPr="004C196E">
          <w:rPr>
            <w:bCs/>
          </w:rPr>
          <w:t>Иванов М.А.</w:t>
        </w:r>
      </w:hyperlink>
      <w:r w:rsidR="001D5DAB" w:rsidRPr="004C196E">
        <w:rPr>
          <w:bCs/>
        </w:rPr>
        <w:t xml:space="preserve">, </w:t>
      </w:r>
      <w:hyperlink r:id="rId15" w:tooltip="Поиск по автору" w:history="1">
        <w:r w:rsidR="001D5DAB" w:rsidRPr="004C196E">
          <w:rPr>
            <w:bCs/>
          </w:rPr>
          <w:t>Чугунков И.В.</w:t>
        </w:r>
      </w:hyperlink>
      <w:r w:rsidR="001D5DAB" w:rsidRPr="004C196E">
        <w:rPr>
          <w:bCs/>
        </w:rPr>
        <w:t xml:space="preserve"> Криптографические методы защиты информации в компьютерных системах и сетях. Учебное пособие - Москва: </w:t>
      </w:r>
      <w:hyperlink r:id="rId16" w:tooltip="Издательство" w:history="1">
        <w:r w:rsidR="001D5DAB" w:rsidRPr="004C196E">
          <w:rPr>
            <w:bCs/>
          </w:rPr>
          <w:t>МИФИ</w:t>
        </w:r>
      </w:hyperlink>
      <w:r w:rsidR="001D5DAB">
        <w:rPr>
          <w:bCs/>
        </w:rPr>
        <w:t>, 2019</w:t>
      </w:r>
      <w:r w:rsidR="001D5DAB" w:rsidRPr="004C196E">
        <w:rPr>
          <w:bCs/>
        </w:rPr>
        <w:t>.- 400 с. Рекомендовано УМО «Ядерные физика и технологии» в качестве учебного пособия для студентов высших учебных заведений.</w:t>
      </w:r>
    </w:p>
    <w:p w:rsidR="001D5DAB" w:rsidRPr="004C196E" w:rsidRDefault="001D5DAB" w:rsidP="001D5DAB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r w:rsidRPr="004C196E">
        <w:rPr>
          <w:bCs/>
        </w:rPr>
        <w:t>В.П. Мельников, С.А. Клейменов, А.М. Петраков: Информационная безопасность и защита информаци</w:t>
      </w:r>
      <w:r>
        <w:rPr>
          <w:bCs/>
        </w:rPr>
        <w:t>и М.: Академия, -  336 с. – 2016</w:t>
      </w:r>
    </w:p>
    <w:p w:rsidR="001D5DAB" w:rsidRPr="004C196E" w:rsidRDefault="001D5DAB" w:rsidP="001D5DAB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r w:rsidRPr="004C196E">
        <w:rPr>
          <w:bCs/>
        </w:rPr>
        <w:t xml:space="preserve">Шаньгин В.Ф. Защита информации в компьютерных системах и </w:t>
      </w:r>
      <w:r>
        <w:rPr>
          <w:bCs/>
        </w:rPr>
        <w:t>сетях Изд-во: ДМК Пресс, -  2016</w:t>
      </w:r>
    </w:p>
    <w:p w:rsidR="001D5DAB" w:rsidRPr="004C196E" w:rsidRDefault="001D5DAB" w:rsidP="001D5DAB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r w:rsidRPr="004C196E">
        <w:rPr>
          <w:bCs/>
        </w:rPr>
        <w:t>Каторин Ю.Ф., Разумовский А.В., Спивак А.И. Защита информации техническими средствами: Учебное пособие / Под редакцией Ю.Ф</w:t>
      </w:r>
      <w:r>
        <w:rPr>
          <w:bCs/>
        </w:rPr>
        <w:t>. Каторина – СПб: НИУ ИТМО, 2016</w:t>
      </w:r>
      <w:r w:rsidRPr="004C196E">
        <w:rPr>
          <w:bCs/>
        </w:rPr>
        <w:t>. – 416 с.</w:t>
      </w:r>
    </w:p>
    <w:p w:rsidR="001D5DAB" w:rsidRPr="004C196E" w:rsidRDefault="001D5DAB" w:rsidP="001D5DAB">
      <w:pPr>
        <w:pStyle w:val="af"/>
        <w:shd w:val="solid" w:color="FFFFFF" w:fill="auto"/>
        <w:spacing w:before="0" w:after="0" w:line="276" w:lineRule="auto"/>
        <w:contextualSpacing/>
        <w:rPr>
          <w:bCs/>
        </w:rPr>
      </w:pPr>
    </w:p>
    <w:p w:rsidR="001D5DAB" w:rsidRPr="004C196E" w:rsidRDefault="001D5DAB" w:rsidP="001D5DAB">
      <w:pPr>
        <w:shd w:val="solid" w:color="FFFFFF" w:fill="auto"/>
        <w:spacing w:after="0"/>
        <w:ind w:firstLine="660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источники: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27 декабря 2002 г. № 184-ФЗ «О техническом регулировании».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4 мая 2011 г. № 99-ФЗ «О лицензировании отдельных видов деятельности».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30 декабря 2001 г. № 195-ФЗ «Кодекс Российской Федерации об административных правонарушениях».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lastRenderedPageBreak/>
        <w:t>Указ Президента Российской Федерации от 16 августа 2004 г. №  1085 «Вопросы Федеральной службы по техническому и экспортному контролю».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Указ Президента Российской Федерации от 6 марта 1997 г. № 188 «Об утверждении перечня сведений конфиденциального характера».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4C196E">
        <w:rPr>
          <w:rFonts w:ascii="Times New Roman" w:hAnsi="Times New Roman"/>
          <w:spacing w:val="-4"/>
          <w:sz w:val="24"/>
          <w:szCs w:val="24"/>
        </w:rPr>
        <w:t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Положение о сертификации средств защиты информации по требованиям безопасности информации (с дополнениями в соответствии с постановлением Правительства Российской Федерации от 26 июня1995 г. № 608 «О сертификации средств защиты информации»). Утверждено приказом председателя Гостехкомиссии России от 27 октября 1995 г. № 199.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Специальные требования и рекомендации по технической защите конфиденциальной информации (СТР-К). Утверждены приказом Гостехкомиссии России </w:t>
      </w:r>
      <w:r w:rsidRPr="004C196E">
        <w:rPr>
          <w:rFonts w:ascii="Times New Roman" w:hAnsi="Times New Roman"/>
          <w:sz w:val="24"/>
          <w:szCs w:val="24"/>
        </w:rPr>
        <w:br/>
        <w:t>от 30 августа 2002 г. № 282.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</w:t>
      </w:r>
      <w:r w:rsidRPr="004C196E">
        <w:rPr>
          <w:rFonts w:ascii="Times New Roman" w:hAnsi="Times New Roman"/>
          <w:sz w:val="24"/>
          <w:szCs w:val="24"/>
        </w:rPr>
        <w:br/>
        <w:t>от 31 августа 2010 г. № 416/489.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Требования к системам обнаружения вторжений. Утверждены приказом ФСТЭК России от 6 декабря 2011 г. № 638.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lastRenderedPageBreak/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:rsidR="001D5DAB" w:rsidRPr="004C196E" w:rsidRDefault="001D5DAB" w:rsidP="001D5DAB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</w:p>
    <w:p w:rsidR="001D5DAB" w:rsidRPr="004C196E" w:rsidRDefault="001D5DAB" w:rsidP="001D5DAB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</w:p>
    <w:p w:rsidR="001D5DAB" w:rsidRPr="004C196E" w:rsidRDefault="001D5DAB" w:rsidP="001D5DAB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ТО 13335-4-2007 Информационная технология. Методы и средства обеспечения безопасности. Часть 4. Выбор защитных мер</w:t>
      </w:r>
    </w:p>
    <w:p w:rsidR="001D5DAB" w:rsidRPr="004C196E" w:rsidRDefault="001D5DAB" w:rsidP="001D5DAB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</w:p>
    <w:p w:rsidR="001D5DAB" w:rsidRPr="004C196E" w:rsidRDefault="001D5DAB" w:rsidP="001D5DAB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17799-2005 Информационная технология. Практические правила управления информационной безопасностью</w:t>
      </w:r>
    </w:p>
    <w:p w:rsidR="001D5DAB" w:rsidRPr="004C196E" w:rsidRDefault="001D5DAB" w:rsidP="001D5DAB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:rsidR="001D5DAB" w:rsidRPr="004C196E" w:rsidRDefault="001D5DAB" w:rsidP="001D5DAB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</w:p>
    <w:p w:rsidR="001D5DAB" w:rsidRPr="004C196E" w:rsidRDefault="001D5DAB" w:rsidP="001D5DAB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</w:p>
    <w:p w:rsidR="001D5DAB" w:rsidRPr="004C196E" w:rsidRDefault="001D5DAB" w:rsidP="001D5DAB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</w:p>
    <w:p w:rsidR="001D5DAB" w:rsidRPr="004C196E" w:rsidRDefault="001D5DAB" w:rsidP="001D5DAB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34-11-94. "Информационная технология. Криптографическая защита информации. Функция хэширования"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52069.0-2013 Защита информации. Система стандартов. Основные положения. Росстандарт, 2013.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51624-2000 Защита информации. Автоматизированные системы в защищенном исполнении. Общие требования. Госстандарт России, 2000.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ГОСТ Р 52447-2005 Защита информации. Техника защиты информации. </w:t>
      </w:r>
      <w:r w:rsidRPr="004C196E">
        <w:rPr>
          <w:rFonts w:ascii="Times New Roman" w:hAnsi="Times New Roman"/>
          <w:sz w:val="24"/>
          <w:szCs w:val="24"/>
        </w:rPr>
        <w:br/>
        <w:t>Номенклатура показателей качества. Ростехрегулирование, 2005.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56103-2014 Защита информации. Автоматизированные системы в защищенном исполнении. Организация и содержание работ по  защите от преднамеренных силовых электромагнитных воздействий. Общие положения. Росстандарт, 2014.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ГОСТ Р 56115-2014 Защита информации. Автоматизированные системы в защищенном исполнении. Средства защиты от преднамеренных силовых </w:t>
      </w:r>
      <w:r w:rsidRPr="004C196E">
        <w:rPr>
          <w:rFonts w:ascii="Times New Roman" w:hAnsi="Times New Roman"/>
          <w:sz w:val="24"/>
          <w:szCs w:val="24"/>
        </w:rPr>
        <w:lastRenderedPageBreak/>
        <w:t>электромагнитных воздействий. Общие требования. Росстандарт, 2014.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4C196E">
        <w:rPr>
          <w:rFonts w:ascii="Times New Roman" w:hAnsi="Times New Roman"/>
          <w:spacing w:val="-6"/>
          <w:sz w:val="24"/>
          <w:szCs w:val="24"/>
        </w:rPr>
        <w:t>ГОСТ Р 50739-95 Средства вычислительной техники. Защита от несанкционированного доступа к информации. Общие технические требования. Госстандарт России, 1995.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1D5DAB" w:rsidRPr="004C196E" w:rsidRDefault="001D5DAB" w:rsidP="001D5DAB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:rsidR="001D5DAB" w:rsidRPr="004C196E" w:rsidRDefault="001D5DAB" w:rsidP="001D5DAB">
      <w:pPr>
        <w:tabs>
          <w:tab w:val="left" w:pos="993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в)</w:t>
      </w:r>
      <w:r w:rsidRPr="004C196E">
        <w:rPr>
          <w:rFonts w:ascii="Times New Roman" w:hAnsi="Times New Roman"/>
          <w:sz w:val="24"/>
          <w:szCs w:val="24"/>
        </w:rPr>
        <w:tab/>
        <w:t>программное обеспечение: специализированное программное обеспечение для проверки защищенности помещений от утечки информации по акустическому и виброакустическому каналам, специальных исследований средств вычислительной техники;</w:t>
      </w:r>
    </w:p>
    <w:p w:rsidR="001D5DAB" w:rsidRPr="004C196E" w:rsidRDefault="001D5DAB" w:rsidP="001D5DAB">
      <w:pPr>
        <w:tabs>
          <w:tab w:val="left" w:pos="993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г)</w:t>
      </w:r>
      <w:r w:rsidRPr="004C196E">
        <w:rPr>
          <w:rFonts w:ascii="Times New Roman" w:hAnsi="Times New Roman"/>
          <w:sz w:val="24"/>
          <w:szCs w:val="24"/>
        </w:rPr>
        <w:tab/>
        <w:t>базы данных, информационно-справочные и поисковые системы: www.fstec.ru; www.gost.ru/</w:t>
      </w:r>
      <w:r w:rsidRPr="004C196E">
        <w:rPr>
          <w:rFonts w:ascii="Times New Roman" w:hAnsi="Times New Roman"/>
          <w:sz w:val="24"/>
          <w:szCs w:val="24"/>
          <w:lang w:val="en-US"/>
        </w:rPr>
        <w:t>wps</w:t>
      </w:r>
      <w:r w:rsidRPr="004C196E">
        <w:rPr>
          <w:rFonts w:ascii="Times New Roman" w:hAnsi="Times New Roman"/>
          <w:sz w:val="24"/>
          <w:szCs w:val="24"/>
        </w:rPr>
        <w:t>/</w:t>
      </w:r>
      <w:r w:rsidRPr="004C196E">
        <w:rPr>
          <w:rFonts w:ascii="Times New Roman" w:hAnsi="Times New Roman"/>
          <w:sz w:val="24"/>
          <w:szCs w:val="24"/>
          <w:lang w:val="en-US"/>
        </w:rPr>
        <w:t>portal</w:t>
      </w:r>
      <w:r w:rsidRPr="004C196E">
        <w:rPr>
          <w:rFonts w:ascii="Times New Roman" w:hAnsi="Times New Roman"/>
          <w:sz w:val="24"/>
          <w:szCs w:val="24"/>
        </w:rPr>
        <w:t>/</w:t>
      </w:r>
      <w:r w:rsidRPr="004C196E">
        <w:rPr>
          <w:rFonts w:ascii="Times New Roman" w:hAnsi="Times New Roman"/>
          <w:sz w:val="24"/>
          <w:szCs w:val="24"/>
          <w:lang w:val="en-US"/>
        </w:rPr>
        <w:t>tk</w:t>
      </w:r>
      <w:r w:rsidRPr="004C196E">
        <w:rPr>
          <w:rFonts w:ascii="Times New Roman" w:hAnsi="Times New Roman"/>
          <w:sz w:val="24"/>
          <w:szCs w:val="24"/>
        </w:rPr>
        <w:t>362.</w:t>
      </w:r>
    </w:p>
    <w:p w:rsidR="001D5DAB" w:rsidRPr="004C196E" w:rsidRDefault="001D5DAB" w:rsidP="001D5DAB">
      <w:pPr>
        <w:spacing w:after="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D5DAB" w:rsidRPr="004C196E" w:rsidRDefault="001D5DAB" w:rsidP="001D5DAB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3.2.3 Электронные источники:</w:t>
      </w:r>
    </w:p>
    <w:p w:rsidR="001D5DAB" w:rsidRPr="004C196E" w:rsidRDefault="001D5DAB" w:rsidP="001D5DAB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Федеральная служба по техническому и экспортному контролю (ФСТЭК России) </w:t>
      </w:r>
      <w:hyperlink r:id="rId17" w:history="1">
        <w:r w:rsidRPr="004C196E">
          <w:t>www.fstec.ru</w:t>
        </w:r>
      </w:hyperlink>
    </w:p>
    <w:p w:rsidR="001D5DAB" w:rsidRPr="004C196E" w:rsidRDefault="001D5DAB" w:rsidP="001D5DAB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18" w:history="1">
        <w:r w:rsidRPr="004C196E">
          <w:rPr>
            <w:bCs/>
          </w:rPr>
          <w:t>www.fstec.ru</w:t>
        </w:r>
      </w:hyperlink>
    </w:p>
    <w:p w:rsidR="001D5DAB" w:rsidRPr="004C196E" w:rsidRDefault="001D5DAB" w:rsidP="001D5DAB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:rsidR="001D5DAB" w:rsidRPr="004C196E" w:rsidRDefault="001D5DAB" w:rsidP="001D5DAB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Справочно-правовая система «Консультант Плюс» </w:t>
      </w:r>
      <w:hyperlink r:id="rId19" w:history="1">
        <w:r w:rsidRPr="004C196E">
          <w:rPr>
            <w:bCs/>
          </w:rPr>
          <w:t xml:space="preserve">www.consultant.ru </w:t>
        </w:r>
      </w:hyperlink>
    </w:p>
    <w:p w:rsidR="001D5DAB" w:rsidRPr="004C196E" w:rsidRDefault="001D5DAB" w:rsidP="001D5DAB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Справочно-правовая система «Гарант» » </w:t>
      </w:r>
      <w:hyperlink r:id="rId20" w:history="1">
        <w:r w:rsidRPr="004C196E">
          <w:rPr>
            <w:bCs/>
          </w:rPr>
          <w:t xml:space="preserve">www.garant.ru </w:t>
        </w:r>
      </w:hyperlink>
    </w:p>
    <w:p w:rsidR="001D5DAB" w:rsidRPr="004C196E" w:rsidRDefault="001D5DAB" w:rsidP="001D5DAB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Федеральный портал «Российское образование</w:t>
      </w:r>
      <w:hyperlink r:id="rId21" w:history="1">
        <w:r w:rsidRPr="004C196E">
          <w:rPr>
            <w:bCs/>
          </w:rPr>
          <w:t xml:space="preserve"> www.edu.ru </w:t>
        </w:r>
      </w:hyperlink>
    </w:p>
    <w:p w:rsidR="001D5DAB" w:rsidRPr="004C196E" w:rsidRDefault="001D5DAB" w:rsidP="001D5DAB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lastRenderedPageBreak/>
        <w:t xml:space="preserve">Федеральный правовой портал «Юридическая Россия» </w:t>
      </w:r>
      <w:r w:rsidRPr="004C196E">
        <w:t>http://www.law.edu.ru/</w:t>
      </w:r>
    </w:p>
    <w:p w:rsidR="001D5DAB" w:rsidRPr="004C196E" w:rsidRDefault="001D5DAB" w:rsidP="001D5DAB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Федеральный портал «Информационно-коммуникационные технологии в образовании» htpp\\</w:t>
      </w:r>
      <w:hyperlink r:id="rId22" w:history="1">
        <w:r w:rsidRPr="004C196E">
          <w:rPr>
            <w:bCs/>
          </w:rPr>
          <w:t>:www.ict.edu.ru</w:t>
        </w:r>
      </w:hyperlink>
    </w:p>
    <w:p w:rsidR="001D5DAB" w:rsidRPr="004C196E" w:rsidRDefault="001D5DAB" w:rsidP="001D5DAB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Сайт Научной электронной библиотеки </w:t>
      </w:r>
      <w:hyperlink r:id="rId23" w:history="1">
        <w:r w:rsidRPr="004C196E">
          <w:rPr>
            <w:bCs/>
          </w:rPr>
          <w:t>www.elibrary.ru</w:t>
        </w:r>
      </w:hyperlink>
    </w:p>
    <w:p w:rsidR="00890AC1" w:rsidRPr="001D5DAB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1D5DAB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1D5DAB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1D5DAB" w:rsidRDefault="00890AC1" w:rsidP="00890A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br w:type="page"/>
      </w:r>
    </w:p>
    <w:p w:rsidR="00890AC1" w:rsidRPr="001D5DAB" w:rsidRDefault="00890AC1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5DAB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9A47F7" w:rsidRPr="001D5DAB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1D5DAB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A47F7" w:rsidRPr="001D5DAB">
        <w:rPr>
          <w:rFonts w:ascii="Times New Roman" w:hAnsi="Times New Roman"/>
          <w:b/>
          <w:sz w:val="24"/>
          <w:szCs w:val="24"/>
        </w:rPr>
        <w:t>ОБРАЗОВАНИЯ</w:t>
      </w:r>
      <w:r w:rsidRPr="001D5DA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3040"/>
        <w:gridCol w:w="3272"/>
      </w:tblGrid>
      <w:tr w:rsidR="00890AC1" w:rsidRPr="001D5DAB" w:rsidTr="00060B83">
        <w:tc>
          <w:tcPr>
            <w:tcW w:w="2641" w:type="dxa"/>
            <w:vAlign w:val="center"/>
          </w:tcPr>
          <w:p w:rsidR="00890AC1" w:rsidRPr="001D5DAB" w:rsidRDefault="00890AC1" w:rsidP="009A47F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формируемые в рамках </w:t>
            </w:r>
            <w:r w:rsidR="009A47F7" w:rsidRPr="001D5DA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040" w:type="dxa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272" w:type="dxa"/>
            <w:vAlign w:val="center"/>
          </w:tcPr>
          <w:p w:rsidR="00890AC1" w:rsidRPr="001D5DAB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890AC1" w:rsidRPr="001D5DAB" w:rsidTr="00060B83">
        <w:trPr>
          <w:trHeight w:val="2325"/>
        </w:trPr>
        <w:tc>
          <w:tcPr>
            <w:tcW w:w="2641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ПК 3.5 Организовывать отдельные работы по физической защите объектов информатизации</w:t>
            </w:r>
          </w:p>
        </w:tc>
        <w:tc>
          <w:tcPr>
            <w:tcW w:w="3040" w:type="dxa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Проявлять знания в выборе способов решения задач по организации отдельных работ по физической защите объектов информатизации</w:t>
            </w:r>
          </w:p>
        </w:tc>
        <w:tc>
          <w:tcPr>
            <w:tcW w:w="3272" w:type="dxa"/>
          </w:tcPr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DAB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1D5DAB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DAB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DAB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1D5DAB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DAB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 оценка решения ситуационных задач,</w:t>
            </w:r>
          </w:p>
          <w:p w:rsidR="00890AC1" w:rsidRPr="001D5DAB" w:rsidRDefault="00890AC1" w:rsidP="009E477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890AC1" w:rsidRPr="001D5DAB" w:rsidRDefault="00890AC1" w:rsidP="00890AC1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112"/>
        <w:gridCol w:w="3375"/>
      </w:tblGrid>
      <w:tr w:rsidR="00890AC1" w:rsidRPr="001D5DAB" w:rsidTr="009E4772">
        <w:tc>
          <w:tcPr>
            <w:tcW w:w="2693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2" w:type="dxa"/>
          </w:tcPr>
          <w:p w:rsidR="00890AC1" w:rsidRPr="001D5DAB" w:rsidRDefault="00890AC1" w:rsidP="00890AC1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375" w:type="dxa"/>
            <w:vMerge w:val="restart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890AC1" w:rsidRPr="001D5DAB" w:rsidTr="009E4772">
        <w:tc>
          <w:tcPr>
            <w:tcW w:w="2693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2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375" w:type="dxa"/>
            <w:vMerge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9E4772">
        <w:tc>
          <w:tcPr>
            <w:tcW w:w="2693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112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375" w:type="dxa"/>
            <w:vMerge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9E4772">
        <w:tc>
          <w:tcPr>
            <w:tcW w:w="2693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 xml:space="preserve">ОК 04. Работать в коллективе и команде, эффективно взаимодействовать с коллегами, </w:t>
            </w:r>
            <w:r w:rsidRPr="001D5DAB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руководством, клиентами.</w:t>
            </w:r>
          </w:p>
        </w:tc>
        <w:tc>
          <w:tcPr>
            <w:tcW w:w="3112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взаимодействие с обучающимися, преподавателями и мастерами в ходе обучения, с руководителями учебной </w:t>
            </w:r>
            <w:r w:rsidRPr="001D5DAB">
              <w:rPr>
                <w:rFonts w:ascii="Times New Roman" w:hAnsi="Times New Roman"/>
                <w:sz w:val="24"/>
                <w:szCs w:val="24"/>
              </w:rPr>
              <w:lastRenderedPageBreak/>
              <w:t>и производственной практик;</w:t>
            </w: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375" w:type="dxa"/>
            <w:vMerge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9E4772">
        <w:tc>
          <w:tcPr>
            <w:tcW w:w="2693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lastRenderedPageBreak/>
              <w:t>ОК 05.</w:t>
            </w:r>
            <w:r w:rsidRPr="001D5D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2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3375" w:type="dxa"/>
            <w:vMerge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9E4772">
        <w:tc>
          <w:tcPr>
            <w:tcW w:w="2693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2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5DAB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9E4772">
        <w:tc>
          <w:tcPr>
            <w:tcW w:w="2693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2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375" w:type="dxa"/>
            <w:vMerge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9E4772">
        <w:tc>
          <w:tcPr>
            <w:tcW w:w="2693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112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9E4772">
        <w:tc>
          <w:tcPr>
            <w:tcW w:w="2693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112" w:type="dxa"/>
          </w:tcPr>
          <w:p w:rsidR="00890AC1" w:rsidRPr="001D5DAB" w:rsidRDefault="00890AC1" w:rsidP="009E4772">
            <w:pPr>
              <w:pStyle w:val="a9"/>
              <w:contextualSpacing/>
              <w:rPr>
                <w:szCs w:val="24"/>
                <w:lang w:val="ru-RU"/>
              </w:rPr>
            </w:pPr>
            <w:r w:rsidRPr="001D5DAB">
              <w:rPr>
                <w:bCs/>
                <w:szCs w:val="24"/>
                <w:lang w:val="ru-RU"/>
              </w:rPr>
              <w:t>- эффективность использования и</w:t>
            </w:r>
            <w:r w:rsidRPr="001D5DAB">
              <w:rPr>
                <w:szCs w:val="24"/>
                <w:lang w:val="ru-RU"/>
              </w:rPr>
              <w:t xml:space="preserve">нформационно-коммуникационных технологий в профессиональной деятельности согласно формируемым умениям и </w:t>
            </w:r>
            <w:r w:rsidRPr="001D5DAB">
              <w:rPr>
                <w:szCs w:val="24"/>
                <w:lang w:val="ru-RU"/>
              </w:rPr>
              <w:lastRenderedPageBreak/>
              <w:t>получаемому практическому опыту;</w:t>
            </w:r>
          </w:p>
        </w:tc>
        <w:tc>
          <w:tcPr>
            <w:tcW w:w="3375" w:type="dxa"/>
            <w:vMerge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1D5DAB" w:rsidTr="009E4772">
        <w:trPr>
          <w:trHeight w:val="1706"/>
        </w:trPr>
        <w:tc>
          <w:tcPr>
            <w:tcW w:w="2693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2" w:type="dxa"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DAB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375" w:type="dxa"/>
            <w:vMerge/>
          </w:tcPr>
          <w:p w:rsidR="00890AC1" w:rsidRPr="001D5DAB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AC1" w:rsidRPr="001D5DAB" w:rsidRDefault="00890AC1" w:rsidP="00890AC1">
      <w:pPr>
        <w:rPr>
          <w:rFonts w:ascii="Times New Roman" w:hAnsi="Times New Roman"/>
          <w:sz w:val="24"/>
          <w:szCs w:val="24"/>
        </w:rPr>
      </w:pPr>
    </w:p>
    <w:p w:rsidR="00343F91" w:rsidRPr="001D5DAB" w:rsidRDefault="00343F91" w:rsidP="00343F91">
      <w:pPr>
        <w:tabs>
          <w:tab w:val="left" w:pos="1721"/>
        </w:tabs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1D5DAB">
        <w:rPr>
          <w:rFonts w:ascii="Times New Roman" w:hAnsi="Times New Roman"/>
          <w:b/>
          <w:i/>
          <w:sz w:val="24"/>
          <w:szCs w:val="24"/>
        </w:rPr>
        <w:tab/>
      </w:r>
    </w:p>
    <w:p w:rsidR="00F066A6" w:rsidRPr="001D5DAB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1D5DAB">
        <w:rPr>
          <w:rFonts w:ascii="Times New Roman" w:hAnsi="Times New Roman"/>
          <w:b/>
          <w:i/>
          <w:sz w:val="24"/>
          <w:szCs w:val="24"/>
        </w:rPr>
        <w:tab/>
      </w:r>
    </w:p>
    <w:p w:rsidR="001D5DAB" w:rsidRPr="00624E66" w:rsidRDefault="001D5DAB" w:rsidP="001D5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24E66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:rsidR="001D5DAB" w:rsidRPr="00624E66" w:rsidRDefault="001D5DAB" w:rsidP="001D5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24E66">
        <w:rPr>
          <w:rFonts w:ascii="Times New Roman" w:hAnsi="Times New Roman"/>
          <w:color w:val="FF0000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631069" w:rsidRPr="001D5DAB" w:rsidRDefault="00631069" w:rsidP="001D5DA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631069" w:rsidRPr="001D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93" w:rsidRDefault="00F60C93" w:rsidP="001A3F37">
      <w:pPr>
        <w:spacing w:after="0" w:line="240" w:lineRule="auto"/>
      </w:pPr>
      <w:r>
        <w:separator/>
      </w:r>
    </w:p>
  </w:endnote>
  <w:endnote w:type="continuationSeparator" w:id="0">
    <w:p w:rsidR="00F60C93" w:rsidRDefault="00F60C93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93" w:rsidRDefault="00F60C93" w:rsidP="001A3F37">
      <w:pPr>
        <w:spacing w:after="0" w:line="240" w:lineRule="auto"/>
      </w:pPr>
      <w:r>
        <w:separator/>
      </w:r>
    </w:p>
  </w:footnote>
  <w:footnote w:type="continuationSeparator" w:id="0">
    <w:p w:rsidR="00F60C93" w:rsidRDefault="00F60C93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F0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2A2"/>
    <w:multiLevelType w:val="hybridMultilevel"/>
    <w:tmpl w:val="E39A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724D99"/>
    <w:multiLevelType w:val="hybridMultilevel"/>
    <w:tmpl w:val="607C090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F47440A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CD1DAB"/>
    <w:multiLevelType w:val="multilevel"/>
    <w:tmpl w:val="E65A8B5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37A7277"/>
    <w:multiLevelType w:val="hybridMultilevel"/>
    <w:tmpl w:val="1E6447B4"/>
    <w:lvl w:ilvl="0" w:tplc="533EEFA0">
      <w:start w:val="1"/>
      <w:numFmt w:val="bullet"/>
      <w:lvlText w:val="−"/>
      <w:lvlJc w:val="left"/>
      <w:pPr>
        <w:tabs>
          <w:tab w:val="num" w:pos="470"/>
        </w:tabs>
        <w:ind w:left="47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971EC"/>
    <w:multiLevelType w:val="hybridMultilevel"/>
    <w:tmpl w:val="802EEA2A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1" w15:restartNumberingAfterBreak="0">
    <w:nsid w:val="21CF3638"/>
    <w:multiLevelType w:val="hybridMultilevel"/>
    <w:tmpl w:val="B68826D0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020C"/>
    <w:multiLevelType w:val="hybridMultilevel"/>
    <w:tmpl w:val="51B2A424"/>
    <w:lvl w:ilvl="0" w:tplc="533EEFA0">
      <w:start w:val="1"/>
      <w:numFmt w:val="bullet"/>
      <w:lvlText w:val="−"/>
      <w:lvlJc w:val="left"/>
      <w:pPr>
        <w:tabs>
          <w:tab w:val="num" w:pos="913"/>
        </w:tabs>
        <w:ind w:left="924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2BDB2962"/>
    <w:multiLevelType w:val="hybridMultilevel"/>
    <w:tmpl w:val="96607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0B3CB9"/>
    <w:multiLevelType w:val="hybridMultilevel"/>
    <w:tmpl w:val="ABF0808A"/>
    <w:lvl w:ilvl="0" w:tplc="6B6A3E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3EF27D6C"/>
    <w:multiLevelType w:val="hybridMultilevel"/>
    <w:tmpl w:val="DFD4455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03C1262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67E17F3"/>
    <w:multiLevelType w:val="hybridMultilevel"/>
    <w:tmpl w:val="D2FC86F8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1" w15:restartNumberingAfterBreak="0">
    <w:nsid w:val="4F08291D"/>
    <w:multiLevelType w:val="hybridMultilevel"/>
    <w:tmpl w:val="8CF04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3774AB4"/>
    <w:multiLevelType w:val="hybridMultilevel"/>
    <w:tmpl w:val="56DEF076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74F40"/>
    <w:multiLevelType w:val="hybridMultilevel"/>
    <w:tmpl w:val="0D4212C6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55780"/>
    <w:multiLevelType w:val="hybridMultilevel"/>
    <w:tmpl w:val="2840A35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79EE"/>
    <w:multiLevelType w:val="hybridMultilevel"/>
    <w:tmpl w:val="E23CA96A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7451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83F1845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6B915F1E"/>
    <w:multiLevelType w:val="hybridMultilevel"/>
    <w:tmpl w:val="8D7E9298"/>
    <w:lvl w:ilvl="0" w:tplc="021A2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26056D"/>
    <w:multiLevelType w:val="hybridMultilevel"/>
    <w:tmpl w:val="8CF04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0815494"/>
    <w:multiLevelType w:val="multilevel"/>
    <w:tmpl w:val="00EEE41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F8F5E22"/>
    <w:multiLevelType w:val="hybridMultilevel"/>
    <w:tmpl w:val="78223B0E"/>
    <w:lvl w:ilvl="0" w:tplc="021A2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1"/>
  </w:num>
  <w:num w:numId="4">
    <w:abstractNumId w:val="17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15"/>
  </w:num>
  <w:num w:numId="12">
    <w:abstractNumId w:val="6"/>
  </w:num>
  <w:num w:numId="13">
    <w:abstractNumId w:val="18"/>
  </w:num>
  <w:num w:numId="14">
    <w:abstractNumId w:val="27"/>
  </w:num>
  <w:num w:numId="15">
    <w:abstractNumId w:val="23"/>
  </w:num>
  <w:num w:numId="16">
    <w:abstractNumId w:val="4"/>
  </w:num>
  <w:num w:numId="17">
    <w:abstractNumId w:val="13"/>
  </w:num>
  <w:num w:numId="18">
    <w:abstractNumId w:val="9"/>
  </w:num>
  <w:num w:numId="19">
    <w:abstractNumId w:val="19"/>
  </w:num>
  <w:num w:numId="20">
    <w:abstractNumId w:val="2"/>
  </w:num>
  <w:num w:numId="21">
    <w:abstractNumId w:val="30"/>
  </w:num>
  <w:num w:numId="22">
    <w:abstractNumId w:val="16"/>
  </w:num>
  <w:num w:numId="23">
    <w:abstractNumId w:val="32"/>
  </w:num>
  <w:num w:numId="24">
    <w:abstractNumId w:val="28"/>
  </w:num>
  <w:num w:numId="25">
    <w:abstractNumId w:val="29"/>
  </w:num>
  <w:num w:numId="26">
    <w:abstractNumId w:val="21"/>
  </w:num>
  <w:num w:numId="27">
    <w:abstractNumId w:val="24"/>
  </w:num>
  <w:num w:numId="28">
    <w:abstractNumId w:val="14"/>
  </w:num>
  <w:num w:numId="29">
    <w:abstractNumId w:val="7"/>
  </w:num>
  <w:num w:numId="30">
    <w:abstractNumId w:val="11"/>
  </w:num>
  <w:num w:numId="31">
    <w:abstractNumId w:val="26"/>
  </w:num>
  <w:num w:numId="32">
    <w:abstractNumId w:val="25"/>
  </w:num>
  <w:num w:numId="3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60B83"/>
    <w:rsid w:val="000C3011"/>
    <w:rsid w:val="0011367A"/>
    <w:rsid w:val="001A3F37"/>
    <w:rsid w:val="001D5DAB"/>
    <w:rsid w:val="00217870"/>
    <w:rsid w:val="00277B40"/>
    <w:rsid w:val="002F7497"/>
    <w:rsid w:val="003135C3"/>
    <w:rsid w:val="00343F91"/>
    <w:rsid w:val="003A7C60"/>
    <w:rsid w:val="004160FB"/>
    <w:rsid w:val="00442B5E"/>
    <w:rsid w:val="004A4C99"/>
    <w:rsid w:val="004C03BE"/>
    <w:rsid w:val="005312C5"/>
    <w:rsid w:val="00572AC9"/>
    <w:rsid w:val="00631069"/>
    <w:rsid w:val="006413C8"/>
    <w:rsid w:val="00643C8A"/>
    <w:rsid w:val="00737D5A"/>
    <w:rsid w:val="007737C9"/>
    <w:rsid w:val="008158E6"/>
    <w:rsid w:val="00890AC1"/>
    <w:rsid w:val="008E5EF5"/>
    <w:rsid w:val="0094782E"/>
    <w:rsid w:val="009A47F7"/>
    <w:rsid w:val="009B0205"/>
    <w:rsid w:val="009E4772"/>
    <w:rsid w:val="00A52168"/>
    <w:rsid w:val="00AB1B01"/>
    <w:rsid w:val="00AD2361"/>
    <w:rsid w:val="00B514CC"/>
    <w:rsid w:val="00B728CC"/>
    <w:rsid w:val="00B9301B"/>
    <w:rsid w:val="00BF452E"/>
    <w:rsid w:val="00CD5879"/>
    <w:rsid w:val="00E10753"/>
    <w:rsid w:val="00E503ED"/>
    <w:rsid w:val="00E528CA"/>
    <w:rsid w:val="00F066A6"/>
    <w:rsid w:val="00F60B47"/>
    <w:rsid w:val="00F60C93"/>
    <w:rsid w:val="00F90005"/>
    <w:rsid w:val="00F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wirpx.com/file/1585397/" TargetMode="External"/><Relationship Id="rId18" Type="http://schemas.openxmlformats.org/officeDocument/2006/relationships/hyperlink" Target="http://www.fste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chbook.ru/book_list.php?str_author=%D0%A8%D0%B5%D0%BB%D1%83%D0%BF%D0%B0%D0%BD%D0%BE%D0%B2%20%D0%90.%D0%90." TargetMode="External"/><Relationship Id="rId17" Type="http://schemas.openxmlformats.org/officeDocument/2006/relationships/hyperlink" Target="http://www.fste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qlib.ru/publishers/publisher/2E8D62D948D8454A81119C1E552F17DE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hbook.ru/book_list.php?str_author=%D0%9C%D0%B5%D1%89%D0%B5%D1%80%D1%8F%D0%BA%D0%BE%D0%B2%20%D0%A0.%D0%92.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qlib.ru/search/author.visp?name=%D0%A7%D1%83%D0%B3%D1%83%D0%BD%D0%BA%D0%BE%D0%B2%20%D0%98.%D0%92." TargetMode="External"/><Relationship Id="rId23" Type="http://schemas.openxmlformats.org/officeDocument/2006/relationships/hyperlink" Target="http://www.elibrary.ru" TargetMode="External"/><Relationship Id="rId10" Type="http://schemas.openxmlformats.org/officeDocument/2006/relationships/hyperlink" Target="http://www.techbook.ru/book_list.php?str_author=%D0%97%D0%B0%D0%B9%D1%86%D0%B5%D0%B2%20%D0%90.%D0%9F.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hyperlink" Target="http://www.iqlib.ru/search/author.visp?name=%D0%98%D0%B2%D0%B0%D0%BD%D0%BE%D0%B2%20%D0%9C.%D0%90." TargetMode="External"/><Relationship Id="rId22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22D6-0740-4A31-98BC-013FCDEC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33</cp:revision>
  <cp:lastPrinted>2021-01-20T02:43:00Z</cp:lastPrinted>
  <dcterms:created xsi:type="dcterms:W3CDTF">2020-11-02T00:53:00Z</dcterms:created>
  <dcterms:modified xsi:type="dcterms:W3CDTF">2021-01-21T07:09:00Z</dcterms:modified>
</cp:coreProperties>
</file>