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8738E" w:rsidRPr="00AF01C4" w:rsidRDefault="0018738E" w:rsidP="0018738E">
      <w:pPr>
        <w:pStyle w:val="a7"/>
        <w:jc w:val="right"/>
        <w:rPr>
          <w:b/>
          <w:sz w:val="28"/>
          <w:szCs w:val="28"/>
        </w:rPr>
      </w:pPr>
    </w:p>
    <w:p w:rsidR="0018738E" w:rsidRPr="00AF01C4" w:rsidRDefault="0018738E" w:rsidP="0018738E">
      <w:pPr>
        <w:pStyle w:val="a7"/>
        <w:jc w:val="right"/>
        <w:rPr>
          <w:b/>
          <w:sz w:val="28"/>
          <w:szCs w:val="28"/>
        </w:rPr>
      </w:pPr>
    </w:p>
    <w:p w:rsidR="0018738E" w:rsidRPr="00AF01C4" w:rsidRDefault="0018738E" w:rsidP="0018738E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21DF91" wp14:editId="708A8142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8E" w:rsidRPr="00AF01C4" w:rsidRDefault="0018738E" w:rsidP="0018738E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8738E" w:rsidRDefault="0018738E" w:rsidP="001873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игр»</w:t>
      </w:r>
    </w:p>
    <w:p w:rsidR="0018738E" w:rsidRPr="00AF01C4" w:rsidRDefault="0018738E" w:rsidP="0018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8738E" w:rsidRPr="00AF01C4" w:rsidRDefault="0018738E" w:rsidP="001873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8738E" w:rsidRPr="00AF01C4" w:rsidRDefault="0018738E" w:rsidP="0018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rPr>
          <w:rFonts w:ascii="Times New Roman" w:hAnsi="Times New Roman" w:cs="Times New Roman"/>
          <w:sz w:val="28"/>
          <w:szCs w:val="28"/>
        </w:rPr>
      </w:pPr>
    </w:p>
    <w:p w:rsidR="0018738E" w:rsidRDefault="0018738E" w:rsidP="0018738E">
      <w:pPr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8E" w:rsidRPr="00AF01C4" w:rsidRDefault="0018738E" w:rsidP="0018738E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bookmarkEnd w:id="0"/>
    <w:p w:rsidR="009F7518" w:rsidRDefault="009F7518" w:rsidP="009F75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 ПРОГРАММА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«Информатика и вычислительная техника»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г. № 27Э-ФЗ «Об образовании в Российской Федерации»,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Стандарт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(WSSS)по профессиональной компетенции «</w:t>
      </w:r>
      <w:r w:rsidRPr="009F7518">
        <w:rPr>
          <w:rFonts w:ascii="Times New Roman" w:hAnsi="Times New Roman" w:cs="Times New Roman"/>
          <w:bCs/>
          <w:sz w:val="28"/>
          <w:szCs w:val="28"/>
        </w:rPr>
        <w:t>3</w:t>
      </w:r>
      <w:r w:rsidRPr="009F751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Cs/>
          <w:sz w:val="28"/>
          <w:szCs w:val="28"/>
        </w:rPr>
        <w:t xml:space="preserve"> моделирование для компьютерных игр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Техническое описание, спецификации стандарта.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 обучения: 72 академических  часов.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онлайн.</w:t>
      </w: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lastRenderedPageBreak/>
        <w:t>1. Цель программы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Компетенция «3D Моделирование для компьютерных игр» - это совокупность нескольких разных профессий.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Сегодня 3D-моделирование находит множество областей применения.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Медицинская промышленность использует подробные 3D-модели органов, в том числе снимки срезов из компьютерной томографии или МРТ-сканирования.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Архитекторы и инженеры также используют 3D-программы для демонстрации проектов зданий, ландшафтов, устройств, конструкций, транспортных средств и т. д.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Даже ученые начали использовать трехмерные геологические модели. Сейсмологи, например, используют их для прогнозирования событий внутри земной коры из-за смещения пластин, эрозии и т. д.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Несомненно, большинство людей проявляют сегодня интерес к 3D-моделированию благодаря двум крупнейшим индустриям развлечений.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Первой является кино и видео, в которых используются созданные на компьютере персонажи, объекты и пространства. Это могут быть как анимационные, так и обычные фильмы.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Другая отрасль — видеоигры. В большинстве современных игр используются 3D-модели и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пространства для создания виртуальных</w:t>
      </w:r>
      <w:r w:rsidRPr="00C363A1">
        <w:rPr>
          <w:color w:val="231F20"/>
          <w:sz w:val="28"/>
          <w:szCs w:val="28"/>
        </w:rPr>
        <w:tab/>
        <w:t>миров, погружаясь в которые игроки не только играют, но и изучают ту или иную сферу деятельности.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Медицинское моделирование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Конечно, работа 3D-моделиста не ограничивается областью игр и фильмов. Технология 3D-моделирования в последние годы применяется и в медицине.</w:t>
      </w:r>
    </w:p>
    <w:p w:rsidR="009F7518" w:rsidRPr="00C363A1" w:rsidRDefault="009F7518" w:rsidP="00C363A1">
      <w:pPr>
        <w:pStyle w:val="a3"/>
        <w:tabs>
          <w:tab w:val="left" w:pos="2405"/>
        </w:tabs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3D-модель проблемной области для пациента иногда может послужить решающим фактором в сложном хирургическом решении, т.к. это позволяет врачам точнее диагностировать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заболевание и стадию его развития.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Использование 3D-моделей мышц, костей и других систем организма </w:t>
      </w:r>
      <w:r w:rsidRPr="00C363A1">
        <w:rPr>
          <w:color w:val="231F20"/>
          <w:sz w:val="28"/>
          <w:szCs w:val="28"/>
        </w:rPr>
        <w:lastRenderedPageBreak/>
        <w:t>также могут существенно облегчить студентам-медикам и специалистам поиск решения проблем и подбор методов лечения.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Наука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Но и на медицине преимущества 3D-моделирования не останавливаются.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Вероятно, студенты еще долго будут препарировать лягушек на занятиях анатомии, но это не значит, что в науке нет места для компьютерного 3D-моделирования!</w:t>
      </w:r>
    </w:p>
    <w:p w:rsidR="009F7518" w:rsidRPr="00C363A1" w:rsidRDefault="009F7518" w:rsidP="00C363A1">
      <w:pPr>
        <w:pStyle w:val="a3"/>
        <w:tabs>
          <w:tab w:val="left" w:pos="4734"/>
        </w:tabs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3D-моделирование в сочетании с мощностью современных компьютерных технологий способно привести к научным прорывам за меньшее время и с меньшими трудозатратами.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Строительство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3D-моделирование также успешно используется в архитектурном проектировании.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Вместо того, чтобы полагаться на карандашные наброски, рисунки и чертежи, архитекторы и дизайнеры интерьеров теперь могут превращать свои проекты в виртуальную трехмерную реальность.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Как и в видеоиграх, при создании архитектурных моделей 3D-моделист обязан учитывать пространство и размеры, а также все объекты или «персонажи», взаимодействующие с окружающей средой.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Это позволяет сделать планировку здания более комфортной и доступной.</w:t>
      </w:r>
    </w:p>
    <w:p w:rsidR="009F7518" w:rsidRPr="00C363A1" w:rsidRDefault="009F7518" w:rsidP="00C363A1">
      <w:pPr>
        <w:pStyle w:val="a3"/>
        <w:tabs>
          <w:tab w:val="left" w:pos="3702"/>
        </w:tabs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Все участники  проекта  (не  считая  архитекторов),  не ограничиваются только просмотром чертежей. Клиенты и сотрудники могут детально изучить 3D-модель, чтобы получить наглядное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представление о размерах, планировке и архитектурных особенностях проекта.</w:t>
      </w:r>
    </w:p>
    <w:p w:rsidR="009F7518" w:rsidRPr="00C363A1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 </w:t>
      </w:r>
      <w:r w:rsidRPr="00C3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 базовых знаний в области трехмерной компьютерной графики и овладение навыками работы в программе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Photoshop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3dMax,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Maya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Zbrush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Substance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Painter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Unity</w:t>
      </w:r>
      <w:r w:rsidRPr="00C3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2.Планируемые результаты обучения:</w:t>
      </w:r>
    </w:p>
    <w:p w:rsidR="009F7518" w:rsidRPr="00C363A1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курса: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>Организация работы.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Участник должен уметь планировать и правильно распоряжаться временем и заданиями. Он должен регулярно сохранять резервные копии работ во избежание потери файла. Участник должен иметь самообладание и в спорные моменты выбирать правильные решения. Участник должен знать технику безопасности и быть ответственным.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 xml:space="preserve">Интерпретация дизайнерского брифа.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показать грамотную структуру папок и предоставить файл </w:t>
      </w:r>
      <w:proofErr w:type="spellStart"/>
      <w:r w:rsidRPr="00C363A1">
        <w:rPr>
          <w:color w:val="231F20"/>
          <w:sz w:val="28"/>
          <w:szCs w:val="28"/>
        </w:rPr>
        <w:t>Exel</w:t>
      </w:r>
      <w:proofErr w:type="spellEnd"/>
      <w:r w:rsidRPr="00C363A1">
        <w:rPr>
          <w:color w:val="231F20"/>
          <w:sz w:val="28"/>
          <w:szCs w:val="28"/>
        </w:rPr>
        <w:t xml:space="preserve"> с планом своей работы. Он должен разбираться в тенденциях в сфере компьютерных игр и уметь применять их в работе. Участник должен уметь разбираться в стилистике и жанрах компьютерных игр.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 xml:space="preserve">Концепт арт.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уметь рисовать в </w:t>
      </w:r>
      <w:proofErr w:type="spellStart"/>
      <w:r w:rsidRPr="00C363A1">
        <w:rPr>
          <w:color w:val="231F20"/>
          <w:sz w:val="28"/>
          <w:szCs w:val="28"/>
        </w:rPr>
        <w:t>Photoshop</w:t>
      </w:r>
      <w:proofErr w:type="spellEnd"/>
      <w:r w:rsidRPr="00C363A1">
        <w:rPr>
          <w:color w:val="231F20"/>
          <w:sz w:val="28"/>
          <w:szCs w:val="28"/>
        </w:rPr>
        <w:t>. Участник должен уметь изображать различные виды материалов и фигур в статике или динамике, создавать свои кисти и применять их в работе. Кроме того он должен знать и понимать теорию цвета и света, перспективу.</w:t>
      </w:r>
    </w:p>
    <w:p w:rsidR="009F7518" w:rsidRPr="00C363A1" w:rsidRDefault="009F7518" w:rsidP="00C363A1">
      <w:pPr>
        <w:pStyle w:val="a5"/>
        <w:widowControl w:val="0"/>
        <w:tabs>
          <w:tab w:val="left" w:pos="1680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 xml:space="preserve">Моделирование 3D.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уметь работать в программах для 3д моделирования (3dMax или </w:t>
      </w:r>
      <w:proofErr w:type="spellStart"/>
      <w:r w:rsidRPr="00C363A1">
        <w:rPr>
          <w:color w:val="231F20"/>
          <w:sz w:val="28"/>
          <w:szCs w:val="28"/>
        </w:rPr>
        <w:t>Maya</w:t>
      </w:r>
      <w:proofErr w:type="spellEnd"/>
      <w:r w:rsidRPr="00C363A1">
        <w:rPr>
          <w:color w:val="231F20"/>
          <w:sz w:val="28"/>
          <w:szCs w:val="28"/>
        </w:rPr>
        <w:t xml:space="preserve">). Участник должен уметь создавать органические и неорганические объекты. Он должен уметь использовать программу </w:t>
      </w:r>
      <w:proofErr w:type="spellStart"/>
      <w:r w:rsidRPr="00C363A1">
        <w:rPr>
          <w:color w:val="231F20"/>
          <w:sz w:val="28"/>
          <w:szCs w:val="28"/>
        </w:rPr>
        <w:t>Zbrush</w:t>
      </w:r>
      <w:proofErr w:type="spellEnd"/>
      <w:r w:rsidRPr="00C363A1">
        <w:rPr>
          <w:color w:val="231F20"/>
          <w:sz w:val="28"/>
          <w:szCs w:val="28"/>
        </w:rPr>
        <w:t>. Участник должен трезво оценивать свою модель со всех сторон и уметь правильно дополнять модель нужными элементами.</w:t>
      </w:r>
    </w:p>
    <w:p w:rsidR="009F7518" w:rsidRPr="00C363A1" w:rsidRDefault="009F7518" w:rsidP="00C363A1">
      <w:pPr>
        <w:pStyle w:val="a5"/>
        <w:widowControl w:val="0"/>
        <w:tabs>
          <w:tab w:val="left" w:pos="1644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UV развертка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Участник должен сделать UV развертку для использования текстур и дополнительных карт. Он должен знать, как располагать швы на модели и уметь оптимизировать текстурное пространство.</w:t>
      </w:r>
    </w:p>
    <w:p w:rsidR="009F7518" w:rsidRPr="00C363A1" w:rsidRDefault="009F7518" w:rsidP="00C363A1">
      <w:pPr>
        <w:pStyle w:val="a5"/>
        <w:widowControl w:val="0"/>
        <w:tabs>
          <w:tab w:val="left" w:pos="160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Текстурирование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 xml:space="preserve">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уметь работать в программах для </w:t>
      </w:r>
      <w:proofErr w:type="spellStart"/>
      <w:r w:rsidRPr="00C363A1">
        <w:rPr>
          <w:color w:val="231F20"/>
          <w:sz w:val="28"/>
          <w:szCs w:val="28"/>
        </w:rPr>
        <w:t>текстурирования</w:t>
      </w:r>
      <w:proofErr w:type="spellEnd"/>
      <w:r w:rsidRPr="00C363A1">
        <w:rPr>
          <w:color w:val="231F20"/>
          <w:sz w:val="28"/>
          <w:szCs w:val="28"/>
        </w:rPr>
        <w:t xml:space="preserve">. На пример </w:t>
      </w:r>
      <w:proofErr w:type="spellStart"/>
      <w:r w:rsidRPr="00C363A1">
        <w:rPr>
          <w:color w:val="231F20"/>
          <w:sz w:val="28"/>
          <w:szCs w:val="28"/>
        </w:rPr>
        <w:t>Photoshop</w:t>
      </w:r>
      <w:proofErr w:type="spellEnd"/>
      <w:r w:rsidRPr="00C363A1">
        <w:rPr>
          <w:color w:val="231F20"/>
          <w:sz w:val="28"/>
          <w:szCs w:val="28"/>
        </w:rPr>
        <w:t xml:space="preserve"> или </w:t>
      </w:r>
      <w:proofErr w:type="spellStart"/>
      <w:r w:rsidRPr="00C363A1">
        <w:rPr>
          <w:color w:val="231F20"/>
          <w:sz w:val="28"/>
          <w:szCs w:val="28"/>
        </w:rPr>
        <w:t>Substance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Designer</w:t>
      </w:r>
      <w:proofErr w:type="spellEnd"/>
      <w:r w:rsidRPr="00C363A1">
        <w:rPr>
          <w:color w:val="231F20"/>
          <w:sz w:val="28"/>
          <w:szCs w:val="28"/>
        </w:rPr>
        <w:t xml:space="preserve"> (</w:t>
      </w:r>
      <w:proofErr w:type="spellStart"/>
      <w:r w:rsidRPr="00C363A1">
        <w:rPr>
          <w:color w:val="231F20"/>
          <w:sz w:val="28"/>
          <w:szCs w:val="28"/>
        </w:rPr>
        <w:t>Substance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Painter</w:t>
      </w:r>
      <w:proofErr w:type="spellEnd"/>
      <w:r w:rsidRPr="00C363A1">
        <w:rPr>
          <w:color w:val="231F20"/>
          <w:sz w:val="28"/>
          <w:szCs w:val="28"/>
        </w:rPr>
        <w:t xml:space="preserve">). Участник </w:t>
      </w:r>
      <w:r w:rsidRPr="00C363A1">
        <w:rPr>
          <w:color w:val="231F20"/>
          <w:sz w:val="28"/>
          <w:szCs w:val="28"/>
        </w:rPr>
        <w:lastRenderedPageBreak/>
        <w:t xml:space="preserve">должен </w:t>
      </w:r>
      <w:proofErr w:type="gramStart"/>
      <w:r w:rsidRPr="00C363A1">
        <w:rPr>
          <w:color w:val="231F20"/>
          <w:sz w:val="28"/>
          <w:szCs w:val="28"/>
        </w:rPr>
        <w:t>знать</w:t>
      </w:r>
      <w:proofErr w:type="gramEnd"/>
      <w:r w:rsidRPr="00C363A1">
        <w:rPr>
          <w:color w:val="231F20"/>
          <w:sz w:val="28"/>
          <w:szCs w:val="28"/>
        </w:rPr>
        <w:t xml:space="preserve"> как показать материал </w:t>
      </w:r>
      <w:proofErr w:type="spellStart"/>
      <w:r w:rsidRPr="00C363A1">
        <w:rPr>
          <w:color w:val="231F20"/>
          <w:sz w:val="28"/>
          <w:szCs w:val="28"/>
        </w:rPr>
        <w:t>физическ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коррект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ным</w:t>
      </w:r>
      <w:proofErr w:type="spellEnd"/>
      <w:r w:rsidRPr="00C363A1">
        <w:rPr>
          <w:color w:val="231F20"/>
          <w:sz w:val="28"/>
          <w:szCs w:val="28"/>
        </w:rPr>
        <w:t xml:space="preserve"> в соответствии с их реальными аналогами. Он должен уметь делать </w:t>
      </w:r>
      <w:proofErr w:type="spellStart"/>
      <w:r w:rsidRPr="00C363A1">
        <w:rPr>
          <w:color w:val="231F20"/>
          <w:sz w:val="28"/>
          <w:szCs w:val="28"/>
        </w:rPr>
        <w:t>допол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нительные</w:t>
      </w:r>
      <w:proofErr w:type="spellEnd"/>
      <w:r w:rsidRPr="00C363A1">
        <w:rPr>
          <w:color w:val="231F20"/>
          <w:sz w:val="28"/>
          <w:szCs w:val="28"/>
        </w:rPr>
        <w:t xml:space="preserve"> карты. </w:t>
      </w:r>
      <w:proofErr w:type="gramStart"/>
      <w:r w:rsidRPr="00C363A1">
        <w:rPr>
          <w:color w:val="231F20"/>
          <w:sz w:val="28"/>
          <w:szCs w:val="28"/>
        </w:rPr>
        <w:t>Например</w:t>
      </w:r>
      <w:proofErr w:type="gram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Specular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Opasity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Normal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Ambient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occlusion</w:t>
      </w:r>
      <w:proofErr w:type="spellEnd"/>
      <w:r w:rsidRPr="00C363A1">
        <w:rPr>
          <w:color w:val="231F20"/>
          <w:sz w:val="28"/>
          <w:szCs w:val="28"/>
        </w:rPr>
        <w:t xml:space="preserve"> и др.</w:t>
      </w:r>
    </w:p>
    <w:p w:rsidR="009F7518" w:rsidRPr="00C363A1" w:rsidRDefault="009F7518" w:rsidP="00C363A1">
      <w:pPr>
        <w:pStyle w:val="a5"/>
        <w:widowControl w:val="0"/>
        <w:tabs>
          <w:tab w:val="left" w:pos="1710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Риггинг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 xml:space="preserve"> и анимация.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знать и понимать алгоритмы выполнения </w:t>
      </w:r>
      <w:proofErr w:type="spellStart"/>
      <w:r w:rsidRPr="00C363A1">
        <w:rPr>
          <w:color w:val="231F20"/>
          <w:sz w:val="28"/>
          <w:szCs w:val="28"/>
        </w:rPr>
        <w:t>риггинга</w:t>
      </w:r>
      <w:proofErr w:type="spellEnd"/>
      <w:r w:rsidRPr="00C363A1">
        <w:rPr>
          <w:color w:val="231F20"/>
          <w:sz w:val="28"/>
          <w:szCs w:val="28"/>
        </w:rPr>
        <w:t xml:space="preserve"> и анимации. Он должен уметь расположить кости в логических местах, сделать </w:t>
      </w:r>
      <w:proofErr w:type="spellStart"/>
      <w:r w:rsidRPr="00C363A1">
        <w:rPr>
          <w:color w:val="231F20"/>
          <w:sz w:val="28"/>
          <w:szCs w:val="28"/>
        </w:rPr>
        <w:t>скинниг</w:t>
      </w:r>
      <w:proofErr w:type="spellEnd"/>
      <w:r w:rsidRPr="00C363A1">
        <w:rPr>
          <w:color w:val="231F20"/>
          <w:sz w:val="28"/>
          <w:szCs w:val="28"/>
        </w:rPr>
        <w:t xml:space="preserve"> персонажа и сделать анимацию с несколькими ключами.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 xml:space="preserve">Н. Экспорт в игровой движок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знать и </w:t>
      </w:r>
      <w:proofErr w:type="gramStart"/>
      <w:r w:rsidRPr="00C363A1">
        <w:rPr>
          <w:color w:val="231F20"/>
          <w:sz w:val="28"/>
          <w:szCs w:val="28"/>
        </w:rPr>
        <w:t>понимать</w:t>
      </w:r>
      <w:proofErr w:type="gramEnd"/>
      <w:r w:rsidRPr="00C363A1">
        <w:rPr>
          <w:color w:val="231F20"/>
          <w:sz w:val="28"/>
          <w:szCs w:val="28"/>
        </w:rPr>
        <w:t xml:space="preserve"> как работает игровой движок и работу </w:t>
      </w:r>
      <w:proofErr w:type="spellStart"/>
      <w:r w:rsidRPr="00C363A1">
        <w:rPr>
          <w:color w:val="231F20"/>
          <w:sz w:val="28"/>
          <w:szCs w:val="28"/>
        </w:rPr>
        <w:t>рендеров</w:t>
      </w:r>
      <w:proofErr w:type="spellEnd"/>
      <w:r w:rsidRPr="00C363A1">
        <w:rPr>
          <w:color w:val="231F20"/>
          <w:sz w:val="28"/>
          <w:szCs w:val="28"/>
        </w:rPr>
        <w:t xml:space="preserve">. Он должен уметь импортировать в движок и настраивать сцену. Участник должен уметь </w:t>
      </w:r>
      <w:proofErr w:type="spellStart"/>
      <w:r w:rsidRPr="00C363A1">
        <w:rPr>
          <w:color w:val="231F20"/>
          <w:sz w:val="28"/>
          <w:szCs w:val="28"/>
        </w:rPr>
        <w:t>натраивать</w:t>
      </w:r>
      <w:proofErr w:type="spellEnd"/>
      <w:r w:rsidRPr="00C363A1">
        <w:rPr>
          <w:color w:val="231F20"/>
          <w:sz w:val="28"/>
          <w:szCs w:val="28"/>
        </w:rPr>
        <w:t xml:space="preserve"> материалы в движке для демонстрации модели в наилучшем свете. Участник должен уметь импортировать анимацию в Движок.</w:t>
      </w:r>
    </w:p>
    <w:p w:rsidR="009F7518" w:rsidRPr="00C363A1" w:rsidRDefault="009F7518" w:rsidP="00C363A1">
      <w:pPr>
        <w:pStyle w:val="Style5"/>
        <w:widowControl/>
        <w:tabs>
          <w:tab w:val="left" w:pos="1134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C363A1">
        <w:rPr>
          <w:rStyle w:val="FontStyle32"/>
          <w:sz w:val="28"/>
          <w:szCs w:val="28"/>
        </w:rPr>
        <w:t>Основным методом обучения в курсе «3</w:t>
      </w:r>
      <w:r w:rsidRPr="00C363A1">
        <w:rPr>
          <w:rStyle w:val="FontStyle32"/>
          <w:sz w:val="28"/>
          <w:szCs w:val="28"/>
          <w:lang w:val="en-US"/>
        </w:rPr>
        <w:t>D</w:t>
      </w:r>
      <w:r w:rsidRPr="00C363A1">
        <w:rPr>
          <w:rStyle w:val="FontStyle32"/>
          <w:sz w:val="28"/>
          <w:szCs w:val="28"/>
        </w:rPr>
        <w:t xml:space="preserve"> моделирования» является метод проектов. Проектная деятельность позволяет развить исследовательские и творческие способности обучающихся.</w:t>
      </w:r>
    </w:p>
    <w:p w:rsidR="009F7518" w:rsidRPr="00C363A1" w:rsidRDefault="009F7518" w:rsidP="00C363A1">
      <w:pPr>
        <w:pStyle w:val="Style5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C363A1">
        <w:rPr>
          <w:rStyle w:val="FontStyle32"/>
          <w:sz w:val="28"/>
          <w:szCs w:val="28"/>
        </w:rPr>
        <w:t>Кроме разработки проектов под руководством учителя учащимся пред</w:t>
      </w:r>
      <w:r w:rsidRPr="00C363A1">
        <w:rPr>
          <w:rStyle w:val="FontStyle32"/>
          <w:sz w:val="28"/>
          <w:szCs w:val="28"/>
        </w:rPr>
        <w:softHyphen/>
        <w:t>лагаются практические задания для самостоятельного выполнения.</w:t>
      </w: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 xml:space="preserve">3. Категория слушателей </w:t>
      </w:r>
      <w:r w:rsidRPr="00C363A1">
        <w:rPr>
          <w:rFonts w:ascii="Times New Roman" w:hAnsi="Times New Roman" w:cs="Times New Roman"/>
          <w:sz w:val="28"/>
          <w:szCs w:val="28"/>
        </w:rPr>
        <w:t>(возможно заполнение не всех полей)</w:t>
      </w:r>
    </w:p>
    <w:p w:rsidR="009F7518" w:rsidRDefault="009F7518" w:rsidP="00C363A1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3A1">
        <w:rPr>
          <w:b/>
          <w:sz w:val="28"/>
          <w:szCs w:val="28"/>
        </w:rPr>
        <w:t xml:space="preserve">Категории обучающихся – </w:t>
      </w:r>
      <w:r w:rsidRPr="00C363A1">
        <w:rPr>
          <w:sz w:val="28"/>
          <w:szCs w:val="28"/>
        </w:rPr>
        <w:t>для широких слоев</w:t>
      </w:r>
      <w:r>
        <w:rPr>
          <w:sz w:val="28"/>
          <w:szCs w:val="28"/>
        </w:rPr>
        <w:t xml:space="preserve"> населения: от молодежи до лиц пожилого возраста.</w:t>
      </w:r>
    </w:p>
    <w:p w:rsidR="009F7518" w:rsidRDefault="009F7518" w:rsidP="009F7518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9F7518" w:rsidRDefault="009F7518" w:rsidP="009F7518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9F7518" w:rsidRDefault="009F7518" w:rsidP="009F7518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иметь базовую информационную грамотность, уметь пользоваться поисковыми запросами в системе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.</w:t>
      </w:r>
    </w:p>
    <w:p w:rsidR="009F7518" w:rsidRDefault="009F7518" w:rsidP="009F7518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Учебный план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379"/>
        <w:gridCol w:w="989"/>
        <w:gridCol w:w="1214"/>
        <w:gridCol w:w="1987"/>
        <w:gridCol w:w="2385"/>
      </w:tblGrid>
      <w:tr w:rsidR="009F7518" w:rsidTr="009F7518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</w:tr>
      <w:tr w:rsidR="009F7518" w:rsidTr="009F751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9F7518" w:rsidTr="009F75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9F7518" w:rsidP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2EF">
              <w:rPr>
                <w:rFonts w:ascii="Times New Roman" w:hAnsi="Times New Roman" w:cs="Times New Roman"/>
                <w:color w:val="151116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122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Календарный план-график реализации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4753"/>
        <w:gridCol w:w="2050"/>
        <w:gridCol w:w="1982"/>
      </w:tblGrid>
      <w:tr w:rsidR="009F7518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учебных модулей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Трудоёмкость (час)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</w:t>
            </w:r>
          </w:p>
        </w:tc>
      </w:tr>
      <w:tr w:rsidR="009F7518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1. </w:t>
            </w:r>
            <w:r w:rsidR="006122EF" w:rsidRPr="006122E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6122EF" w:rsidRDefault="006122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612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22EF">
              <w:rPr>
                <w:rFonts w:ascii="Times New Roman" w:hAnsi="Times New Roman" w:cs="Times New Roman"/>
                <w:color w:val="151116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C363A1" w:rsidRDefault="00C36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2-х недель до 4 -х недель</w:t>
            </w:r>
          </w:p>
        </w:tc>
      </w:tr>
    </w:tbl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Учебно-тематический план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080"/>
        <w:gridCol w:w="821"/>
        <w:gridCol w:w="1352"/>
        <w:gridCol w:w="1191"/>
        <w:gridCol w:w="1360"/>
        <w:gridCol w:w="2092"/>
      </w:tblGrid>
      <w:tr w:rsidR="009F7518" w:rsidTr="009F7518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/ Тема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9F7518" w:rsidTr="006122E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C363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  <w:p w:rsidR="006122EF" w:rsidRPr="00C363A1" w:rsidRDefault="006122E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6122EF" w:rsidRPr="00C363A1" w:rsidRDefault="006122EF" w:rsidP="00620C20">
            <w:pPr>
              <w:pStyle w:val="a5"/>
              <w:widowControl w:val="0"/>
              <w:tabs>
                <w:tab w:val="left" w:pos="180"/>
                <w:tab w:val="left" w:pos="322"/>
                <w:tab w:val="left" w:pos="571"/>
              </w:tabs>
              <w:autoSpaceDE w:val="0"/>
              <w:autoSpaceDN w:val="0"/>
              <w:ind w:left="0" w:right="9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sz w:val="24"/>
                <w:szCs w:val="24"/>
              </w:rPr>
              <w:t>История и перспективы развития компьютерного моделирования.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компьютерного моделирования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2.</w:t>
            </w:r>
          </w:p>
          <w:p w:rsidR="006122EF" w:rsidRPr="00C363A1" w:rsidRDefault="006122EF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color w:val="151116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C363A1">
              <w:rPr>
                <w:color w:val="231F20"/>
                <w:sz w:val="24"/>
                <w:szCs w:val="24"/>
              </w:rPr>
              <w:t>Тема 2.1.</w:t>
            </w:r>
          </w:p>
          <w:p w:rsidR="006122EF" w:rsidRPr="00C363A1" w:rsidRDefault="006122EF" w:rsidP="006122EF">
            <w:pPr>
              <w:pStyle w:val="TableParagraph"/>
              <w:rPr>
                <w:sz w:val="24"/>
                <w:szCs w:val="24"/>
              </w:rPr>
            </w:pPr>
            <w:r w:rsidRPr="00C363A1">
              <w:rPr>
                <w:color w:val="231F20"/>
                <w:sz w:val="24"/>
                <w:szCs w:val="24"/>
              </w:rPr>
              <w:t>Концепт-арт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Скетчинг</w:t>
            </w:r>
            <w:proofErr w:type="spellEnd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7A08AE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3D Моделирование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2.3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UV развертка</w:t>
            </w:r>
          </w:p>
          <w:p w:rsidR="006122EF" w:rsidRPr="00C363A1" w:rsidRDefault="006122EF" w:rsidP="0061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2.4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proofErr w:type="spellStart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Текстурирование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2.5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proofErr w:type="spellStart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Риггинг</w:t>
            </w:r>
            <w:proofErr w:type="spellEnd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анимация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2.6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Игровой движок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9F7518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  <w:p w:rsidR="009F7518" w:rsidRPr="007A08AE" w:rsidRDefault="007A08AE" w:rsidP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стандартам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</w:p>
        </w:tc>
      </w:tr>
    </w:tbl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Pr="00C363A1" w:rsidRDefault="009F7518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7. Учебная (рабочая) программа повышения квалификации «</w:t>
      </w:r>
      <w:proofErr w:type="spellStart"/>
      <w:r w:rsidRPr="00C363A1">
        <w:rPr>
          <w:rFonts w:ascii="Times New Roman" w:hAnsi="Times New Roman" w:cs="Times New Roman"/>
          <w:b/>
          <w:sz w:val="28"/>
          <w:szCs w:val="28"/>
        </w:rPr>
        <w:t>Photoshop</w:t>
      </w:r>
      <w:proofErr w:type="spellEnd"/>
      <w:r w:rsidRPr="00C363A1">
        <w:rPr>
          <w:rFonts w:ascii="Times New Roman" w:hAnsi="Times New Roman" w:cs="Times New Roman"/>
          <w:b/>
          <w:sz w:val="28"/>
          <w:szCs w:val="28"/>
        </w:rPr>
        <w:t>»</w:t>
      </w:r>
    </w:p>
    <w:p w:rsidR="009F7518" w:rsidRPr="00C363A1" w:rsidRDefault="009F7518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Модуль 1. </w:t>
      </w:r>
      <w:r w:rsidR="007A08AE" w:rsidRPr="00C363A1">
        <w:rPr>
          <w:rFonts w:ascii="Times New Roman" w:hAnsi="Times New Roman" w:cs="Times New Roman"/>
          <w:b/>
          <w:bCs/>
          <w:i/>
          <w:sz w:val="28"/>
          <w:szCs w:val="28"/>
        </w:rPr>
        <w:t>Компьютерное моделирование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518" w:rsidRPr="00C363A1" w:rsidRDefault="00C363A1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1.1 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История и перспективы развития компьютерного моделирования.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sz w:val="28"/>
          <w:szCs w:val="28"/>
        </w:rPr>
        <w:t>Введение. История и перспективы развития компьютерного моделирования. Предпосылки развития компьютерных технологий.</w:t>
      </w:r>
    </w:p>
    <w:p w:rsidR="009F7518" w:rsidRPr="00C363A1" w:rsidRDefault="009F7518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Тема 1.2 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компьютерного моделирования </w:t>
      </w:r>
    </w:p>
    <w:p w:rsidR="007A08AE" w:rsidRPr="00C363A1" w:rsidRDefault="007A08AE" w:rsidP="00C363A1">
      <w:pPr>
        <w:widowControl w:val="0"/>
        <w:tabs>
          <w:tab w:val="left" w:pos="173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51116"/>
          <w:sz w:val="28"/>
          <w:szCs w:val="28"/>
        </w:rPr>
      </w:pPr>
      <w:r w:rsidRPr="00C363A1">
        <w:rPr>
          <w:rFonts w:ascii="Times New Roman" w:hAnsi="Times New Roman" w:cs="Times New Roman"/>
          <w:color w:val="151116"/>
          <w:sz w:val="28"/>
          <w:szCs w:val="28"/>
          <w:lang w:val="sah-RU"/>
        </w:rPr>
        <w:t>С</w:t>
      </w:r>
      <w:proofErr w:type="spellStart"/>
      <w:r w:rsidRPr="00C363A1">
        <w:rPr>
          <w:rFonts w:ascii="Times New Roman" w:hAnsi="Times New Roman" w:cs="Times New Roman"/>
          <w:color w:val="151116"/>
          <w:sz w:val="28"/>
          <w:szCs w:val="28"/>
        </w:rPr>
        <w:t>овременные</w:t>
      </w:r>
      <w:proofErr w:type="spellEnd"/>
      <w:r w:rsidRPr="00C363A1">
        <w:rPr>
          <w:rFonts w:ascii="Times New Roman" w:hAnsi="Times New Roman" w:cs="Times New Roman"/>
          <w:color w:val="151116"/>
          <w:sz w:val="28"/>
          <w:szCs w:val="28"/>
        </w:rPr>
        <w:t xml:space="preserve"> технологии в профессиональной сфере деятельности по компетенции «3D Моделирование для компьютерных игр».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Модуль 2. </w:t>
      </w:r>
      <w:r w:rsidRPr="00C363A1">
        <w:rPr>
          <w:rFonts w:ascii="Times New Roman" w:hAnsi="Times New Roman" w:cs="Times New Roman"/>
          <w:b/>
          <w:i/>
          <w:color w:val="151116"/>
          <w:sz w:val="28"/>
          <w:szCs w:val="28"/>
        </w:rPr>
        <w:t>3D Моделирование для компьютерных игр</w:t>
      </w: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518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b/>
          <w:i/>
          <w:color w:val="231F20"/>
          <w:sz w:val="28"/>
          <w:szCs w:val="28"/>
        </w:rPr>
      </w:pPr>
      <w:r w:rsidRPr="00C363A1">
        <w:rPr>
          <w:b/>
          <w:i/>
          <w:color w:val="231F20"/>
          <w:sz w:val="28"/>
          <w:szCs w:val="28"/>
        </w:rPr>
        <w:t>Тема 2.1. Концепт-арт (</w:t>
      </w:r>
      <w:proofErr w:type="spellStart"/>
      <w:r w:rsidRPr="00C363A1">
        <w:rPr>
          <w:b/>
          <w:i/>
          <w:color w:val="231F20"/>
          <w:sz w:val="28"/>
          <w:szCs w:val="28"/>
        </w:rPr>
        <w:t>Скетчинг</w:t>
      </w:r>
      <w:proofErr w:type="spellEnd"/>
      <w:r w:rsidRPr="00C363A1">
        <w:rPr>
          <w:b/>
          <w:i/>
          <w:color w:val="231F20"/>
          <w:sz w:val="28"/>
          <w:szCs w:val="28"/>
        </w:rPr>
        <w:t>)</w:t>
      </w:r>
      <w:r w:rsidRPr="00C363A1">
        <w:rPr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Концепт-арт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Силуэты предметов и персонажей, чтобы изобразить форму, настроение, массу и движение</w:t>
      </w:r>
    </w:p>
    <w:p w:rsidR="00C363A1" w:rsidRDefault="007A08AE" w:rsidP="00C363A1">
      <w:pPr>
        <w:pStyle w:val="TableParagraph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363A1">
        <w:rPr>
          <w:b/>
          <w:sz w:val="28"/>
          <w:szCs w:val="28"/>
        </w:rPr>
        <w:t xml:space="preserve">Практическое занятие: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Виды графики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Графические программы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Теория света и тени.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Анатомия и перспектива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Основы работы в </w:t>
      </w:r>
      <w:proofErr w:type="spellStart"/>
      <w:r w:rsidRPr="00C363A1">
        <w:rPr>
          <w:color w:val="231F20"/>
          <w:sz w:val="28"/>
          <w:szCs w:val="28"/>
        </w:rPr>
        <w:t>Adobe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Photoshop</w:t>
      </w:r>
      <w:proofErr w:type="spellEnd"/>
      <w:r w:rsidRPr="00C363A1">
        <w:rPr>
          <w:color w:val="231F20"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tabs>
          <w:tab w:val="left" w:pos="1421"/>
          <w:tab w:val="left" w:pos="3326"/>
        </w:tabs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Настройка кистей</w:t>
      </w:r>
    </w:p>
    <w:p w:rsidR="009F7518" w:rsidRPr="00C363A1" w:rsidRDefault="009F7518" w:rsidP="00C363A1">
      <w:pPr>
        <w:pStyle w:val="TableParagraph"/>
        <w:tabs>
          <w:tab w:val="left" w:pos="1421"/>
          <w:tab w:val="left" w:pos="3326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363A1">
        <w:rPr>
          <w:b/>
          <w:i/>
          <w:sz w:val="28"/>
          <w:szCs w:val="28"/>
        </w:rPr>
        <w:t xml:space="preserve">Тема 1.4. </w:t>
      </w:r>
      <w:r w:rsidR="007A08AE" w:rsidRPr="00C363A1">
        <w:rPr>
          <w:b/>
          <w:i/>
          <w:color w:val="231F20"/>
          <w:sz w:val="28"/>
          <w:szCs w:val="28"/>
        </w:rPr>
        <w:t>3D Моделирование</w:t>
      </w:r>
      <w:r w:rsidR="007A08AE" w:rsidRPr="00C363A1">
        <w:rPr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Принцип работы программ по 3-х мерному моделированию</w:t>
      </w:r>
      <w:r w:rsid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виды, свойства, настройка, применение. Теория 3-х мерной графики</w:t>
      </w:r>
      <w:r w:rsidR="00C363A1">
        <w:rPr>
          <w:color w:val="231F20"/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 xml:space="preserve">Правила моделирование </w:t>
      </w:r>
      <w:proofErr w:type="spellStart"/>
      <w:r w:rsidRPr="00C363A1">
        <w:rPr>
          <w:color w:val="231F20"/>
          <w:sz w:val="28"/>
          <w:szCs w:val="28"/>
        </w:rPr>
        <w:t>Hardsurface</w:t>
      </w:r>
      <w:proofErr w:type="spellEnd"/>
      <w:r w:rsidRPr="00C363A1">
        <w:rPr>
          <w:color w:val="231F20"/>
          <w:sz w:val="28"/>
          <w:szCs w:val="28"/>
        </w:rPr>
        <w:t xml:space="preserve">. Топология </w:t>
      </w:r>
      <w:proofErr w:type="spellStart"/>
      <w:r w:rsidRPr="00C363A1">
        <w:rPr>
          <w:color w:val="231F20"/>
          <w:sz w:val="28"/>
          <w:szCs w:val="28"/>
        </w:rPr>
        <w:t>Hardsurface</w:t>
      </w:r>
      <w:proofErr w:type="spellEnd"/>
      <w:r w:rsidRPr="00C363A1">
        <w:rPr>
          <w:sz w:val="28"/>
          <w:szCs w:val="28"/>
        </w:rPr>
        <w:t xml:space="preserve">. </w:t>
      </w:r>
      <w:proofErr w:type="spellStart"/>
      <w:r w:rsidRPr="00C363A1">
        <w:rPr>
          <w:color w:val="231F20"/>
          <w:sz w:val="28"/>
          <w:szCs w:val="28"/>
        </w:rPr>
        <w:t>Ретопология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Softsurface</w:t>
      </w:r>
      <w:proofErr w:type="spellEnd"/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tabs>
          <w:tab w:val="left" w:pos="1170"/>
          <w:tab w:val="left" w:pos="2184"/>
          <w:tab w:val="left" w:pos="2633"/>
          <w:tab w:val="left" w:pos="39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Основы работы в программе для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 xml:space="preserve">моделирования </w:t>
      </w:r>
      <w:proofErr w:type="spellStart"/>
      <w:r w:rsidRPr="00C363A1">
        <w:rPr>
          <w:color w:val="231F20"/>
          <w:sz w:val="28"/>
          <w:szCs w:val="28"/>
        </w:rPr>
        <w:t>Maya</w:t>
      </w:r>
      <w:proofErr w:type="spellEnd"/>
    </w:p>
    <w:p w:rsidR="007A08AE" w:rsidRPr="00C363A1" w:rsidRDefault="007A08AE" w:rsidP="00C363A1">
      <w:pPr>
        <w:pStyle w:val="TableParagraph"/>
        <w:tabs>
          <w:tab w:val="left" w:pos="1170"/>
          <w:tab w:val="left" w:pos="2184"/>
          <w:tab w:val="left" w:pos="2633"/>
          <w:tab w:val="left" w:pos="39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Основы работы в программе </w:t>
      </w:r>
      <w:proofErr w:type="gramStart"/>
      <w:r w:rsidRPr="00C363A1">
        <w:rPr>
          <w:color w:val="231F20"/>
          <w:sz w:val="28"/>
          <w:szCs w:val="28"/>
        </w:rPr>
        <w:t>для моделировании</w:t>
      </w:r>
      <w:proofErr w:type="gramEnd"/>
      <w:r w:rsidRPr="00C363A1">
        <w:rPr>
          <w:color w:val="231F20"/>
          <w:sz w:val="28"/>
          <w:szCs w:val="28"/>
        </w:rPr>
        <w:t xml:space="preserve"> 3DMax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Топология </w:t>
      </w:r>
      <w:proofErr w:type="spellStart"/>
      <w:r w:rsidRPr="00C363A1">
        <w:rPr>
          <w:color w:val="231F20"/>
          <w:sz w:val="28"/>
          <w:szCs w:val="28"/>
        </w:rPr>
        <w:t>Hardsurface</w:t>
      </w:r>
      <w:proofErr w:type="spellEnd"/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Создание 3D моделей техники и устройств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proofErr w:type="spellStart"/>
      <w:r w:rsidRPr="00C363A1">
        <w:rPr>
          <w:color w:val="231F20"/>
          <w:sz w:val="28"/>
          <w:szCs w:val="28"/>
        </w:rPr>
        <w:t>Скульптинг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Softsurface</w:t>
      </w:r>
      <w:proofErr w:type="spellEnd"/>
      <w:r w:rsidRPr="00C363A1">
        <w:rPr>
          <w:color w:val="231F20"/>
          <w:sz w:val="28"/>
          <w:szCs w:val="28"/>
        </w:rPr>
        <w:t xml:space="preserve"> в программе </w:t>
      </w:r>
      <w:proofErr w:type="spellStart"/>
      <w:r w:rsidRPr="00C363A1">
        <w:rPr>
          <w:color w:val="231F20"/>
          <w:sz w:val="28"/>
          <w:szCs w:val="28"/>
        </w:rPr>
        <w:t>ZBrush</w:t>
      </w:r>
      <w:proofErr w:type="spellEnd"/>
      <w:r w:rsidRPr="00C363A1">
        <w:rPr>
          <w:color w:val="231F20"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Ретопология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Softsurface</w:t>
      </w:r>
      <w:proofErr w:type="spellEnd"/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518" w:rsidRPr="00C363A1" w:rsidRDefault="009F7518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2.3</w:t>
      </w:r>
      <w:r w:rsidR="007A08AE" w:rsidRPr="00C36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UV развертка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lastRenderedPageBreak/>
        <w:t xml:space="preserve">Принцип развертки органических персонажей.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Развертка персонажей и расположение на UV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map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. Вопросы экономии пространства на UV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Работа в редакторе 3Ds MAX/</w:t>
      </w:r>
      <w:proofErr w:type="spellStart"/>
      <w:r w:rsidRPr="00C363A1">
        <w:rPr>
          <w:color w:val="231F20"/>
          <w:sz w:val="28"/>
          <w:szCs w:val="28"/>
        </w:rPr>
        <w:t>May</w:t>
      </w:r>
      <w:proofErr w:type="spellEnd"/>
      <w:r w:rsidRPr="00C363A1">
        <w:rPr>
          <w:color w:val="231F20"/>
          <w:sz w:val="28"/>
          <w:szCs w:val="28"/>
        </w:rPr>
        <w:t xml:space="preserve">. UV </w:t>
      </w:r>
      <w:proofErr w:type="spellStart"/>
      <w:r w:rsidRPr="00C363A1">
        <w:rPr>
          <w:color w:val="231F20"/>
          <w:sz w:val="28"/>
          <w:szCs w:val="28"/>
        </w:rPr>
        <w:t>Editor</w:t>
      </w:r>
      <w:proofErr w:type="spellEnd"/>
      <w:r w:rsidRPr="00C363A1">
        <w:rPr>
          <w:color w:val="231F20"/>
          <w:sz w:val="28"/>
          <w:szCs w:val="28"/>
        </w:rPr>
        <w:t>.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Развертка персонажей и расположение на UV </w:t>
      </w:r>
      <w:proofErr w:type="spellStart"/>
      <w:r w:rsidRPr="00C363A1">
        <w:rPr>
          <w:color w:val="231F20"/>
          <w:sz w:val="28"/>
          <w:szCs w:val="28"/>
        </w:rPr>
        <w:t>map</w:t>
      </w:r>
      <w:proofErr w:type="spellEnd"/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Симметрия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Развертывание смоделированных раннее персонажей и техники</w:t>
      </w:r>
    </w:p>
    <w:p w:rsidR="009F7518" w:rsidRPr="00C363A1" w:rsidRDefault="009F7518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2.4 </w:t>
      </w:r>
      <w:proofErr w:type="spellStart"/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Текстурирование</w:t>
      </w:r>
      <w:proofErr w:type="spellEnd"/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Текстурные карты. Создание текстур и текстурных карт</w:t>
      </w: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Знакомство с программой </w:t>
      </w:r>
      <w:proofErr w:type="spellStart"/>
      <w:r w:rsidRPr="00C363A1">
        <w:rPr>
          <w:color w:val="231F20"/>
          <w:sz w:val="28"/>
          <w:szCs w:val="28"/>
        </w:rPr>
        <w:t>Substance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Painter</w:t>
      </w:r>
      <w:proofErr w:type="spellEnd"/>
      <w:r w:rsidRPr="00C363A1">
        <w:rPr>
          <w:color w:val="231F20"/>
          <w:sz w:val="28"/>
          <w:szCs w:val="28"/>
        </w:rPr>
        <w:t xml:space="preserve">.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Создание текстурных карт.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Настройка физически корректных материалов </w:t>
      </w:r>
    </w:p>
    <w:p w:rsidR="007A08AE" w:rsidRPr="0018738E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Создание</w:t>
      </w:r>
      <w:r w:rsidRPr="001873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hand</w:t>
      </w:r>
      <w:r w:rsidRPr="001873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paint</w:t>
      </w:r>
      <w:r w:rsidRPr="001873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texture</w:t>
      </w:r>
    </w:p>
    <w:p w:rsidR="009F7518" w:rsidRPr="00C363A1" w:rsidRDefault="009F7518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C363A1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2.5</w:t>
      </w:r>
      <w:proofErr w:type="gramEnd"/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Риггинг</w:t>
      </w:r>
      <w:proofErr w:type="spellEnd"/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и анимация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«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Риггинг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>» и «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скининг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>».</w:t>
      </w:r>
      <w:r w:rsidRPr="00C363A1">
        <w:rPr>
          <w:rFonts w:ascii="Times New Roman" w:hAnsi="Times New Roman" w:cs="Times New Roman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Способы создания и настройки </w:t>
      </w:r>
      <w:proofErr w:type="gram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костей </w:t>
      </w:r>
      <w:r w:rsidRPr="00C36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3A1">
        <w:rPr>
          <w:rFonts w:ascii="Times New Roman" w:hAnsi="Times New Roman" w:cs="Times New Roman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</w:rPr>
        <w:t>Инверсная и простая кинематика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tabs>
          <w:tab w:val="left" w:pos="1614"/>
          <w:tab w:val="left" w:pos="2823"/>
          <w:tab w:val="left" w:pos="4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Создание костей игровых и мультипликационных персонажей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Изменение и регулирование </w:t>
      </w:r>
      <w:proofErr w:type="spellStart"/>
      <w:r w:rsidRPr="00C363A1">
        <w:rPr>
          <w:color w:val="231F20"/>
          <w:sz w:val="28"/>
          <w:szCs w:val="28"/>
        </w:rPr>
        <w:t>mesh</w:t>
      </w:r>
      <w:proofErr w:type="spellEnd"/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Анимация персонажа 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Создание анимации ходьбы, бега, атаки. Редактирование и постобработка анимации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363A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Тема 2.6 </w:t>
      </w:r>
      <w:r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Игровой движок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Особенности работы в игровых движках </w:t>
      </w:r>
      <w:proofErr w:type="spellStart"/>
      <w:r w:rsidRPr="00C363A1">
        <w:rPr>
          <w:color w:val="231F20"/>
          <w:sz w:val="28"/>
          <w:szCs w:val="28"/>
        </w:rPr>
        <w:t>Unity</w:t>
      </w:r>
      <w:proofErr w:type="spellEnd"/>
      <w:r w:rsidRPr="00C363A1">
        <w:rPr>
          <w:color w:val="231F20"/>
          <w:sz w:val="28"/>
          <w:szCs w:val="28"/>
        </w:rPr>
        <w:t xml:space="preserve"> и </w:t>
      </w:r>
      <w:proofErr w:type="spellStart"/>
      <w:r w:rsidRPr="00C363A1">
        <w:rPr>
          <w:color w:val="231F20"/>
          <w:sz w:val="28"/>
          <w:szCs w:val="28"/>
        </w:rPr>
        <w:t>Unreal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Engine</w:t>
      </w:r>
      <w:proofErr w:type="spellEnd"/>
      <w:r w:rsidRPr="00C363A1">
        <w:rPr>
          <w:sz w:val="28"/>
          <w:szCs w:val="28"/>
        </w:rPr>
        <w:t xml:space="preserve">. </w:t>
      </w:r>
      <w:proofErr w:type="spellStart"/>
      <w:r w:rsidRPr="00C363A1">
        <w:rPr>
          <w:color w:val="231F20"/>
          <w:sz w:val="28"/>
          <w:szCs w:val="28"/>
        </w:rPr>
        <w:t>Pbr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рендеры</w:t>
      </w:r>
      <w:proofErr w:type="spellEnd"/>
      <w:r w:rsidRPr="00C363A1">
        <w:rPr>
          <w:color w:val="231F20"/>
          <w:sz w:val="28"/>
          <w:szCs w:val="28"/>
        </w:rPr>
        <w:t xml:space="preserve">. Рендер анимации. Принцип работы игрового движка. Экспортирование моделей в форматах </w:t>
      </w:r>
      <w:proofErr w:type="spellStart"/>
      <w:r w:rsidRPr="00C363A1">
        <w:rPr>
          <w:color w:val="231F20"/>
          <w:sz w:val="28"/>
          <w:szCs w:val="28"/>
        </w:rPr>
        <w:t>fbx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obg</w:t>
      </w:r>
      <w:proofErr w:type="spellEnd"/>
      <w:r w:rsidRPr="00C363A1">
        <w:rPr>
          <w:color w:val="231F20"/>
          <w:sz w:val="28"/>
          <w:szCs w:val="28"/>
        </w:rPr>
        <w:t xml:space="preserve"> из ПО для моделирования в игровой движок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363A1">
        <w:rPr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Подготовка модели к экспорту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Создание статичного рендера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 xml:space="preserve">Создание </w:t>
      </w:r>
      <w:r w:rsidRPr="00C363A1">
        <w:rPr>
          <w:color w:val="231F20"/>
          <w:sz w:val="28"/>
          <w:szCs w:val="28"/>
        </w:rPr>
        <w:lastRenderedPageBreak/>
        <w:t>рендера анимации в различных форматах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Установка презентабельной позы персонажа/ персонажей</w:t>
      </w:r>
    </w:p>
    <w:p w:rsidR="007A08AE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Экспорт в игровой движок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 xml:space="preserve">Экспортирование </w:t>
      </w:r>
      <w:proofErr w:type="spellStart"/>
      <w:r w:rsidRPr="00C363A1">
        <w:rPr>
          <w:color w:val="231F20"/>
          <w:sz w:val="28"/>
          <w:szCs w:val="28"/>
        </w:rPr>
        <w:t>анимаций</w:t>
      </w:r>
      <w:proofErr w:type="spellEnd"/>
      <w:r w:rsidRPr="00C363A1">
        <w:rPr>
          <w:color w:val="231F20"/>
          <w:sz w:val="28"/>
          <w:szCs w:val="28"/>
        </w:rPr>
        <w:t>. Настройка света и сцены</w:t>
      </w:r>
    </w:p>
    <w:p w:rsidR="00C363A1" w:rsidRPr="00C363A1" w:rsidRDefault="00C363A1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Оценочные материалы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18" w:rsidRPr="0018738E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Итоговая работа </w:t>
      </w:r>
      <w:r w:rsidR="00C363A1">
        <w:rPr>
          <w:rFonts w:ascii="Times New Roman" w:hAnsi="Times New Roman" w:cs="Times New Roman"/>
          <w:b/>
          <w:sz w:val="28"/>
          <w:szCs w:val="28"/>
        </w:rPr>
        <w:t xml:space="preserve">по стандартам </w:t>
      </w:r>
      <w:r w:rsidR="00C363A1">
        <w:rPr>
          <w:rFonts w:ascii="Times New Roman" w:hAnsi="Times New Roman" w:cs="Times New Roman"/>
          <w:b/>
          <w:sz w:val="28"/>
          <w:szCs w:val="28"/>
          <w:lang w:val="en-US"/>
        </w:rPr>
        <w:t>WSR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Организационно-педагогические условия реализации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 Кадровое обеспечение программы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1762"/>
        <w:gridCol w:w="2191"/>
        <w:gridCol w:w="1659"/>
        <w:gridCol w:w="1298"/>
        <w:gridCol w:w="2049"/>
      </w:tblGrid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 в формате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jpeg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полученном согласии на обработку персональных данных</w:t>
            </w:r>
          </w:p>
        </w:tc>
      </w:tr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Данилова Анна Семеновна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ГАПОУ РС(Я) Якутский колледж связи и энергетики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им.П.И.Дудкина</w:t>
            </w:r>
            <w:proofErr w:type="spellEnd"/>
          </w:p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 по компетенции «Инженерный дизайн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9.2. Учебно-методическое обеспечение и информационное сопровождение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Учебно-методические материалы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и технологии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разработки,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курса, учебная литература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A1" w:rsidRPr="00C363A1" w:rsidRDefault="00C363A1" w:rsidP="00C363A1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Основы трехмерного моделирования в 3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ds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Max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2018, ДМК-Пресс, 2017.</w:t>
            </w:r>
          </w:p>
          <w:p w:rsidR="00C363A1" w:rsidRPr="00C363A1" w:rsidRDefault="00C363A1" w:rsidP="00C363A1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Photoshop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Официальный учебный курс, М.: </w:t>
            </w:r>
            <w:proofErr w:type="spellStart"/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Эксмо</w:t>
            </w:r>
            <w:proofErr w:type="spellEnd"/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, 2013</w:t>
            </w:r>
          </w:p>
          <w:p w:rsidR="009F7518" w:rsidRPr="00C363A1" w:rsidRDefault="00C363A1" w:rsidP="00C363A1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3. Сафонов А. Создание 3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-персонажей в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Maya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, Питер 2011.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9.3. Материально-технические условия реализации программы </w:t>
      </w:r>
    </w:p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 в мастерской по компетенции «Разработка мобильных приложений» соответствующей международным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по спецификации компетенции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709" w:rsidRDefault="000C5709"/>
    <w:sectPr w:rsidR="000C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017"/>
    <w:multiLevelType w:val="hybridMultilevel"/>
    <w:tmpl w:val="826E3900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54998"/>
    <w:multiLevelType w:val="hybridMultilevel"/>
    <w:tmpl w:val="03D67BE6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CE24265"/>
    <w:multiLevelType w:val="hybridMultilevel"/>
    <w:tmpl w:val="DB42F2C4"/>
    <w:lvl w:ilvl="0" w:tplc="57D05A46">
      <w:start w:val="1"/>
      <w:numFmt w:val="bullet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18"/>
    <w:rsid w:val="000C5709"/>
    <w:rsid w:val="0018738E"/>
    <w:rsid w:val="006122EF"/>
    <w:rsid w:val="007A08AE"/>
    <w:rsid w:val="009F7518"/>
    <w:rsid w:val="00C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A41"/>
  <w15:docId w15:val="{2EAB6AF4-EFE4-4DAA-9A33-FAAE99EA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18"/>
  </w:style>
  <w:style w:type="paragraph" w:styleId="1">
    <w:name w:val="heading 1"/>
    <w:basedOn w:val="a"/>
    <w:link w:val="10"/>
    <w:uiPriority w:val="1"/>
    <w:qFormat/>
    <w:rsid w:val="009F7518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9F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F75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F75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7518"/>
    <w:pPr>
      <w:widowControl w:val="0"/>
      <w:autoSpaceDE w:val="0"/>
      <w:autoSpaceDN w:val="0"/>
      <w:spacing w:after="0" w:line="256" w:lineRule="exact"/>
      <w:ind w:left="3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F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F7518"/>
    <w:pPr>
      <w:widowControl w:val="0"/>
      <w:autoSpaceDE w:val="0"/>
      <w:autoSpaceDN w:val="0"/>
      <w:adjustRightInd w:val="0"/>
      <w:spacing w:after="0" w:line="31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F7518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7A08AE"/>
    <w:pPr>
      <w:widowControl w:val="0"/>
      <w:shd w:val="clear" w:color="auto" w:fill="FFFFFF"/>
      <w:suppressAutoHyphens/>
      <w:spacing w:before="60" w:after="60" w:line="240" w:lineRule="atLeast"/>
      <w:jc w:val="both"/>
    </w:pPr>
    <w:rPr>
      <w:rFonts w:ascii="Times New Roman" w:eastAsia="Calibri" w:hAnsi="Times New Roman" w:cs="Times New Roman"/>
      <w:b/>
      <w:bCs/>
      <w:spacing w:val="10"/>
      <w:sz w:val="25"/>
      <w:szCs w:val="25"/>
      <w:lang w:eastAsia="zh-CN"/>
    </w:rPr>
  </w:style>
  <w:style w:type="paragraph" w:customStyle="1" w:styleId="Style4">
    <w:name w:val="Style4"/>
    <w:basedOn w:val="a"/>
    <w:uiPriority w:val="99"/>
    <w:rsid w:val="007A0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8738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8738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МетодОтдел</cp:lastModifiedBy>
  <cp:revision>2</cp:revision>
  <dcterms:created xsi:type="dcterms:W3CDTF">2020-10-29T13:43:00Z</dcterms:created>
  <dcterms:modified xsi:type="dcterms:W3CDTF">2021-01-25T09:07:00Z</dcterms:modified>
</cp:coreProperties>
</file>